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C3" w:rsidRDefault="00AD28C3" w:rsidP="00156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AD28C3" w:rsidRDefault="00AD28C3" w:rsidP="00156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8C3" w:rsidRDefault="00AD28C3" w:rsidP="00156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D28C3" w:rsidRDefault="00AD28C3" w:rsidP="001560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1560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05.12.2011 № 2939 </w:t>
      </w:r>
    </w:p>
    <w:p w:rsidR="00AD28C3" w:rsidRPr="00EC0271" w:rsidRDefault="00AD28C3" w:rsidP="00EC0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8C3" w:rsidRDefault="00AD28C3" w:rsidP="00EC0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EC0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Об утверждении   долгосрочной целевой программы «Организация  отдыха и оздоровления детей муниципального образования «Город Псков» на 2012-2014 годы»</w:t>
      </w:r>
    </w:p>
    <w:p w:rsidR="00AD28C3" w:rsidRPr="00EC0271" w:rsidRDefault="00AD28C3" w:rsidP="00EC0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855B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iCs/>
          <w:color w:val="000000"/>
          <w:sz w:val="28"/>
          <w:szCs w:val="28"/>
        </w:rPr>
        <w:t>В целях обеспечения стабильности и дальнейшего развития системы детского отдыха и оздоровления, в соответствии со статьей 12 Федерального закона от 24.07.1998  №124-Ф3 «Об основных гарантиях прав ребёнка в Российской Федерации», областной долгосрочной целевой программ</w:t>
      </w:r>
      <w:r w:rsidRPr="00EB4444">
        <w:rPr>
          <w:rFonts w:ascii="Times New Roman" w:hAnsi="Times New Roman"/>
          <w:iCs/>
          <w:color w:val="000000"/>
          <w:sz w:val="28"/>
          <w:szCs w:val="28"/>
        </w:rPr>
        <w:t>ой</w:t>
      </w:r>
      <w:r w:rsidRPr="00EC0271">
        <w:rPr>
          <w:rFonts w:ascii="Times New Roman" w:hAnsi="Times New Roman"/>
          <w:iCs/>
          <w:color w:val="000000"/>
          <w:sz w:val="28"/>
          <w:szCs w:val="28"/>
        </w:rPr>
        <w:t xml:space="preserve"> «Организация отдыха и оздоровления детей в Псковской области на 2009-2012 гг.», утверждённой Постановлением Администрации Псковской области от 23.12.2008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C0271">
        <w:rPr>
          <w:rFonts w:ascii="Times New Roman" w:hAnsi="Times New Roman"/>
          <w:iCs/>
          <w:color w:val="000000"/>
          <w:sz w:val="28"/>
          <w:szCs w:val="28"/>
        </w:rPr>
        <w:t xml:space="preserve">№350, Концепцией </w:t>
      </w:r>
      <w:r w:rsidRPr="00EC0271">
        <w:rPr>
          <w:rFonts w:ascii="Times New Roman" w:hAnsi="Times New Roman"/>
          <w:sz w:val="28"/>
          <w:szCs w:val="28"/>
        </w:rPr>
        <w:t xml:space="preserve">долгосрочной целевой программы «Организация  отдыха и оздоровления детей муниципального образования «Город Псков» на 2012-2014 годы», утверждённой Распоряжением Администрации города Пскова  </w:t>
      </w:r>
      <w:r w:rsidRPr="00EC0271">
        <w:rPr>
          <w:rFonts w:ascii="Times New Roman" w:hAnsi="Times New Roman"/>
          <w:iCs/>
          <w:color w:val="000000"/>
          <w:sz w:val="28"/>
          <w:szCs w:val="28"/>
        </w:rPr>
        <w:t xml:space="preserve"> от 18.10.2011 № 808-р,  руководствуясь статьями 32, 34 Устава муниципального образования «Город Псков»</w:t>
      </w:r>
      <w:r>
        <w:rPr>
          <w:rFonts w:ascii="Times New Roman" w:hAnsi="Times New Roman"/>
          <w:iCs/>
          <w:color w:val="000000"/>
          <w:sz w:val="28"/>
          <w:szCs w:val="28"/>
        </w:rPr>
        <w:t>, Администрация города Пскова</w:t>
      </w:r>
    </w:p>
    <w:p w:rsidR="00AD28C3" w:rsidRPr="00EC0271" w:rsidRDefault="00AD28C3" w:rsidP="00EC0271">
      <w:pPr>
        <w:spacing w:after="0" w:line="240" w:lineRule="auto"/>
        <w:ind w:firstLine="708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EC0271">
        <w:rPr>
          <w:rFonts w:ascii="Times New Roman" w:hAnsi="Times New Roman"/>
          <w:iCs/>
          <w:color w:val="000000"/>
          <w:sz w:val="28"/>
          <w:szCs w:val="28"/>
        </w:rPr>
        <w:t>ПОСТАНОВЛЯЕТ:</w:t>
      </w:r>
    </w:p>
    <w:p w:rsidR="00AD28C3" w:rsidRPr="00EC0271" w:rsidRDefault="00AD28C3" w:rsidP="00EC0271">
      <w:pPr>
        <w:numPr>
          <w:ilvl w:val="0"/>
          <w:numId w:val="1"/>
        </w:numPr>
        <w:tabs>
          <w:tab w:val="clear" w:pos="1653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Утвердить   долгосрочную  целевую программу «Организация отдыха и оздоровления детей муниципального образования «Город Псков» на 2012-2014 годы» согласно Приложению к настоящему Постановлению.</w:t>
      </w:r>
    </w:p>
    <w:p w:rsidR="00AD28C3" w:rsidRPr="00EC0271" w:rsidRDefault="00AD28C3" w:rsidP="00EC0271">
      <w:pPr>
        <w:numPr>
          <w:ilvl w:val="0"/>
          <w:numId w:val="1"/>
        </w:numPr>
        <w:tabs>
          <w:tab w:val="clear" w:pos="1653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Объёмы финансирования долгосрочной целевой программы «Организация отдыха и оздоровления детей муниципального образования «Город Псков» на 2012-2014 годы</w:t>
      </w:r>
      <w:r>
        <w:rPr>
          <w:rFonts w:ascii="Times New Roman" w:hAnsi="Times New Roman"/>
          <w:sz w:val="28"/>
          <w:szCs w:val="28"/>
        </w:rPr>
        <w:t>»</w:t>
      </w:r>
      <w:r w:rsidRPr="00EC0271">
        <w:rPr>
          <w:rFonts w:ascii="Times New Roman" w:hAnsi="Times New Roman"/>
          <w:sz w:val="28"/>
          <w:szCs w:val="28"/>
        </w:rPr>
        <w:t xml:space="preserve"> определять ежегодно при формировании бюджета города Пскова на очередной финансовый год.</w:t>
      </w:r>
    </w:p>
    <w:p w:rsidR="00AD28C3" w:rsidRPr="00EC0271" w:rsidRDefault="00AD28C3" w:rsidP="00EC0271">
      <w:pPr>
        <w:numPr>
          <w:ilvl w:val="0"/>
          <w:numId w:val="1"/>
        </w:numPr>
        <w:tabs>
          <w:tab w:val="clear" w:pos="1653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AD28C3" w:rsidRPr="00EC0271" w:rsidRDefault="00AD28C3" w:rsidP="00EC0271">
      <w:pPr>
        <w:numPr>
          <w:ilvl w:val="0"/>
          <w:numId w:val="1"/>
        </w:numPr>
        <w:tabs>
          <w:tab w:val="clear" w:pos="1653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AD28C3" w:rsidRPr="00EC0271" w:rsidRDefault="00AD28C3" w:rsidP="00EC0271">
      <w:pPr>
        <w:numPr>
          <w:ilvl w:val="0"/>
          <w:numId w:val="1"/>
        </w:numPr>
        <w:tabs>
          <w:tab w:val="clear" w:pos="1653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Администрации города Пскова Вологжанина А.В.</w:t>
      </w:r>
    </w:p>
    <w:p w:rsidR="00AD28C3" w:rsidRPr="00EC0271" w:rsidRDefault="00AD28C3" w:rsidP="00EC027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EC02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Глава Администрации города Пскова                             П. М. Слепченко</w:t>
      </w:r>
    </w:p>
    <w:p w:rsidR="00AD28C3" w:rsidRPr="00EC0271" w:rsidRDefault="00AD28C3" w:rsidP="00EC0271">
      <w:pPr>
        <w:spacing w:after="0" w:line="240" w:lineRule="auto"/>
        <w:rPr>
          <w:rFonts w:ascii="Times New Roman" w:hAnsi="Times New Roman"/>
        </w:rPr>
      </w:pPr>
      <w:r w:rsidRPr="00EC0271">
        <w:rPr>
          <w:rFonts w:ascii="Times New Roman" w:hAnsi="Times New Roman"/>
          <w:sz w:val="28"/>
          <w:szCs w:val="28"/>
        </w:rPr>
        <w:br w:type="page"/>
      </w:r>
    </w:p>
    <w:p w:rsidR="00AD28C3" w:rsidRPr="00EC0271" w:rsidRDefault="00AD28C3" w:rsidP="00855B4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AD28C3" w:rsidRPr="00EC0271" w:rsidRDefault="00AD28C3" w:rsidP="00855B4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Администрации города Пскова</w:t>
      </w:r>
    </w:p>
    <w:p w:rsidR="00AD28C3" w:rsidRPr="00EC0271" w:rsidRDefault="00AD28C3" w:rsidP="00855B4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05.12.2011 №  2939</w:t>
      </w:r>
    </w:p>
    <w:p w:rsidR="00AD28C3" w:rsidRPr="00EC0271" w:rsidRDefault="00AD28C3" w:rsidP="00EC02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EC02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EC02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Долгосрочная целевая программа «Организация отдыха и оздоровления детей муниципального образования «Город Псков» на 2012-2014 годы»</w:t>
      </w:r>
    </w:p>
    <w:p w:rsidR="00AD28C3" w:rsidRPr="00EC0271" w:rsidRDefault="00AD28C3" w:rsidP="00EC0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8C3" w:rsidRDefault="00AD28C3" w:rsidP="00EB4444">
      <w:pPr>
        <w:pStyle w:val="ListParagraph"/>
        <w:numPr>
          <w:ilvl w:val="0"/>
          <w:numId w:val="17"/>
        </w:numPr>
        <w:tabs>
          <w:tab w:val="left" w:pos="284"/>
          <w:tab w:val="left" w:pos="851"/>
        </w:tabs>
        <w:ind w:left="0" w:firstLine="567"/>
        <w:rPr>
          <w:sz w:val="28"/>
          <w:szCs w:val="28"/>
        </w:rPr>
      </w:pPr>
      <w:r w:rsidRPr="00EB4444">
        <w:rPr>
          <w:sz w:val="28"/>
          <w:szCs w:val="28"/>
        </w:rPr>
        <w:t>Паспорт  долгосрочной целевой программы «Организация отдыха и оздоровления детей муниципального образования «Город Псков»  на 2012-2014 годы»</w:t>
      </w:r>
    </w:p>
    <w:p w:rsidR="00AD28C3" w:rsidRPr="00EB4444" w:rsidRDefault="00AD28C3" w:rsidP="00EB4444">
      <w:pPr>
        <w:pStyle w:val="ListParagraph"/>
        <w:tabs>
          <w:tab w:val="left" w:pos="284"/>
          <w:tab w:val="left" w:pos="851"/>
        </w:tabs>
        <w:ind w:left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020"/>
      </w:tblGrid>
      <w:tr w:rsidR="00AD28C3" w:rsidRPr="00EC0271" w:rsidTr="00CB3207">
        <w:tc>
          <w:tcPr>
            <w:tcW w:w="280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20" w:type="dxa"/>
          </w:tcPr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Долгосрочная целевая программа «Организация отдыха и оздоровления детей муниципального образования «Город Псков» на 2012-2014 годы» (далее - Программа)</w:t>
            </w:r>
          </w:p>
        </w:tc>
      </w:tr>
      <w:tr w:rsidR="00AD28C3" w:rsidRPr="00EC0271" w:rsidTr="00CB3207">
        <w:tc>
          <w:tcPr>
            <w:tcW w:w="280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20" w:type="dxa"/>
          </w:tcPr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закон от 24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CB3207">
                <w:rPr>
                  <w:rFonts w:ascii="Times New Roman" w:hAnsi="Times New Roman"/>
                  <w:sz w:val="28"/>
                  <w:szCs w:val="28"/>
                  <w:lang w:eastAsia="ru-RU"/>
                </w:rPr>
                <w:t>1998 г</w:t>
              </w:r>
            </w:smartTag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. № 124-ФЗ «Об основных гарантиях прав ребёнка в Российской Федерации», статья 12.</w:t>
            </w:r>
          </w:p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Областная долгосрочная целевая программа «Организация отдыха и оздоровления детей в Псковской области на 2009-2012 годы», утвержденная Постановлением Администрации Псковской области от 23.12.2008  №350.</w:t>
            </w:r>
          </w:p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 Администрации города Пскова от 18.10.2011 №808-р «Об утверждении Концепции долгосрочной целевой программы «Организация отдыха и оздоровления детей муниципального образования «город Псков» на 2012-2014 годы»</w:t>
            </w:r>
          </w:p>
        </w:tc>
      </w:tr>
      <w:tr w:rsidR="00AD28C3" w:rsidRPr="00EC0271" w:rsidTr="00CB3207">
        <w:tc>
          <w:tcPr>
            <w:tcW w:w="280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020" w:type="dxa"/>
          </w:tcPr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города Пскова</w:t>
            </w:r>
          </w:p>
        </w:tc>
      </w:tr>
      <w:tr w:rsidR="00AD28C3" w:rsidRPr="00EC0271" w:rsidTr="00CB3207">
        <w:tc>
          <w:tcPr>
            <w:tcW w:w="280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7020" w:type="dxa"/>
          </w:tcPr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города Пскова, Комитет по физической культуре, спорту и делам молодёжи Администрации города Пскова, Управление культуры Администрации города Пскова, Комитет по здравоохранению Администрации города Пскова, отдел Администрации города Пскова «Комиссия по делам несовершеннолетних и защите их прав»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28C3" w:rsidRPr="00EC0271" w:rsidTr="00CB3207">
        <w:tc>
          <w:tcPr>
            <w:tcW w:w="280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Исполнитель-координатор Программы</w:t>
            </w:r>
          </w:p>
        </w:tc>
        <w:tc>
          <w:tcPr>
            <w:tcW w:w="7020" w:type="dxa"/>
          </w:tcPr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образования Администрации города Пскова</w:t>
            </w:r>
          </w:p>
        </w:tc>
      </w:tr>
      <w:tr w:rsidR="00AD28C3" w:rsidRPr="00EC0271" w:rsidTr="00CB3207">
        <w:tc>
          <w:tcPr>
            <w:tcW w:w="280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020" w:type="dxa"/>
          </w:tcPr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образования Администрации города Пскова, Комитет по физической культуре, спорту и делам молодёжи Администрации города Пскова, Управление культуры Администрации города Пскова, Комитет по здравоохранению Администрации города Пскова, отдел Администрации города Пскова «Комиссия по делам несовершеннолетних и защите их прав», руководители муниципальных учреждений культуры и спорта, муниципальных образовательных учреждений города Пскова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28C3" w:rsidRPr="00EC0271" w:rsidTr="00CB3207">
        <w:tc>
          <w:tcPr>
            <w:tcW w:w="280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7020" w:type="dxa"/>
          </w:tcPr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Цель Программы: обеспечить стабилизацию и дальнейшее развитие системы детского отдыха и оздоровления.</w:t>
            </w:r>
          </w:p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Программы: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2"/>
              </w:numPr>
              <w:ind w:left="72" w:firstLine="36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скоординировать региональные, муниципальные и общественные усилия в организации отдыха и оздоровления детей муниципальных образовательных учреждений города  Пскова;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2"/>
              </w:numPr>
              <w:ind w:left="72" w:firstLine="36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создать необходимые условия для полноценного отдыха и оздоровления детей в оздоровительных лагерях с дневным пребыванием, находящихся на территории муниципального образования «Город Псков», и загородных   оздоровительных лагерях, находящихся  в муниципальной собственности. Перевести загородные оздоровительные   лагеря на круглогодичный режим работы;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2"/>
              </w:numPr>
              <w:ind w:left="72" w:firstLine="36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увеличить число детей, охваченных различными формами отдыха и оздоровления, в том числе детей, находящихся в трудной жизненной ситуации, и детей, состоящих на учёте в органах внутренних дел, комиссии по делам несовершеннолетних и защите их прав;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2"/>
              </w:numPr>
              <w:ind w:left="72" w:firstLine="36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создать условия для творческого развития и оздоровления детей;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2"/>
              </w:numPr>
              <w:ind w:left="72" w:firstLine="36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совершенствовать развитие и реализацию профильных смен, продолжить поддержку инициатив создания вариативных, профильных, тематических программ для детского отдыха и оздоровления;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2"/>
              </w:numPr>
              <w:ind w:left="72" w:firstLine="36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обеспечить профилактику безнадзорности и правонарушений среди несовершеннолетних;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2"/>
              </w:numPr>
              <w:ind w:left="72" w:firstLine="36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обеспечить научно-методическое сопровождение системы отдыха и оздоровления детей;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2"/>
              </w:numPr>
              <w:ind w:left="72" w:firstLine="36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определить ожидаемые результаты (эффект оздоровления) обеспечения отдыха и оздоровления детей;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2"/>
              </w:numPr>
              <w:ind w:left="72" w:firstLine="36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подготовить финансово - экономическое обоснование программных мероприятий обеспечения отдыха и оздоровления детей</w:t>
            </w:r>
          </w:p>
        </w:tc>
      </w:tr>
      <w:tr w:rsidR="00AD28C3" w:rsidRPr="00EC0271" w:rsidTr="00CB3207">
        <w:tc>
          <w:tcPr>
            <w:tcW w:w="280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целевые индикаторы Программы</w:t>
            </w:r>
          </w:p>
        </w:tc>
        <w:tc>
          <w:tcPr>
            <w:tcW w:w="7020" w:type="dxa"/>
          </w:tcPr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Важнейшими целевыми индикаторами Программы являются: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13"/>
              </w:numPr>
              <w:ind w:left="72" w:firstLine="18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доля детей, охваченных организованным отдыхом, от общего количества детей школьного возраста;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13"/>
              </w:numPr>
              <w:ind w:left="72" w:firstLine="18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доля детей, находящихся в трудной жизненной ситуации, получивших отдых и оздоровление, от общего числа детей, находящихся в трудной жизненной ситуации школьного возраста;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13"/>
              </w:numPr>
              <w:ind w:left="72" w:firstLine="18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доля детей, состоящих на учёте в органах внутренних дел, комиссии по делам несовершеннолетних и защите их прав, получивших отдых и оздоровление, от общего числа детей, состоящих на учёте в органах внутренних дел,  комиссии по делам несовершеннолетних и защите их прав;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13"/>
              </w:numPr>
              <w:ind w:left="72" w:firstLine="18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эффективность оздоровительных мероприятий</w:t>
            </w:r>
          </w:p>
        </w:tc>
      </w:tr>
      <w:tr w:rsidR="00AD28C3" w:rsidRPr="00EC0271" w:rsidTr="00CB3207">
        <w:tc>
          <w:tcPr>
            <w:tcW w:w="280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20" w:type="dxa"/>
          </w:tcPr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2012-2014 годы</w:t>
            </w:r>
          </w:p>
        </w:tc>
      </w:tr>
      <w:tr w:rsidR="00AD28C3" w:rsidRPr="00EC0271" w:rsidTr="00CB3207">
        <w:tc>
          <w:tcPr>
            <w:tcW w:w="280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Объёмы и источники финансирования Программы</w:t>
            </w:r>
          </w:p>
        </w:tc>
        <w:tc>
          <w:tcPr>
            <w:tcW w:w="7020" w:type="dxa"/>
          </w:tcPr>
          <w:p w:rsidR="00AD28C3" w:rsidRPr="00CB3207" w:rsidRDefault="00AD28C3" w:rsidP="00CB32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Финансирование детских путёвок в оздоровительные лагеря разного типа осуществляется в соответствии с действующим законодательством за счёт средств федерального, областного бюджетов и внебюджетных источников.</w:t>
            </w:r>
          </w:p>
          <w:p w:rsidR="00AD28C3" w:rsidRPr="00CB3207" w:rsidRDefault="00AD28C3" w:rsidP="00CB3207">
            <w:pPr>
              <w:spacing w:after="0" w:line="240" w:lineRule="auto"/>
              <w:ind w:firstLine="21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Общий объем финансирования Программы составляет 86064 тыс.рублей. </w:t>
            </w:r>
          </w:p>
          <w:p w:rsidR="00AD28C3" w:rsidRPr="00CB3207" w:rsidRDefault="00AD28C3" w:rsidP="00CB3207">
            <w:pPr>
              <w:spacing w:after="0" w:line="240" w:lineRule="auto"/>
              <w:ind w:firstLine="21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Сумма планируемых расходов бюджета города Пскова по Программе составляет 82 892 тыс. рублей, в том числе по годам:</w:t>
            </w:r>
          </w:p>
          <w:p w:rsidR="00AD28C3" w:rsidRPr="00CB3207" w:rsidRDefault="00AD28C3" w:rsidP="00CB3207">
            <w:pPr>
              <w:spacing w:after="0" w:line="240" w:lineRule="auto"/>
              <w:ind w:firstLine="21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2012 год – 30 211 тыс. рублей</w:t>
            </w:r>
          </w:p>
          <w:p w:rsidR="00AD28C3" w:rsidRPr="00CB3207" w:rsidRDefault="00AD28C3" w:rsidP="00CB3207">
            <w:pPr>
              <w:spacing w:after="0" w:line="240" w:lineRule="auto"/>
              <w:ind w:firstLine="21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2013 год -  25 355 тыс. рублей</w:t>
            </w:r>
          </w:p>
          <w:p w:rsidR="00AD28C3" w:rsidRPr="00CB3207" w:rsidRDefault="00AD28C3" w:rsidP="00CB3207">
            <w:pPr>
              <w:spacing w:after="0" w:line="240" w:lineRule="auto"/>
              <w:ind w:firstLine="21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2014 год -  27 326 тыс. рублей</w:t>
            </w:r>
          </w:p>
          <w:p w:rsidR="00AD28C3" w:rsidRPr="00CB3207" w:rsidRDefault="00AD28C3" w:rsidP="00CB3207">
            <w:pPr>
              <w:spacing w:after="0" w:line="240" w:lineRule="auto"/>
              <w:ind w:firstLine="21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из внебюджетных средств составляет  - 3172 тыс.рублей, в том числе по годам:</w:t>
            </w:r>
          </w:p>
          <w:p w:rsidR="00AD28C3" w:rsidRPr="00CB3207" w:rsidRDefault="00AD28C3" w:rsidP="00CB3207">
            <w:pPr>
              <w:spacing w:after="0" w:line="240" w:lineRule="auto"/>
              <w:ind w:firstLine="21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2012 год – 998 тыс. рублей</w:t>
            </w:r>
          </w:p>
          <w:p w:rsidR="00AD28C3" w:rsidRPr="00CB3207" w:rsidRDefault="00AD28C3" w:rsidP="00CB3207">
            <w:pPr>
              <w:spacing w:after="0" w:line="240" w:lineRule="auto"/>
              <w:ind w:firstLine="21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2013 год -  647 тыс. рублей</w:t>
            </w:r>
          </w:p>
          <w:p w:rsidR="00AD28C3" w:rsidRPr="00CB3207" w:rsidRDefault="00AD28C3" w:rsidP="00CB3207">
            <w:pPr>
              <w:spacing w:after="0" w:line="240" w:lineRule="auto"/>
              <w:ind w:firstLine="21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2014 год -  1527 тыс. рублей</w:t>
            </w:r>
          </w:p>
        </w:tc>
      </w:tr>
      <w:tr w:rsidR="00AD28C3" w:rsidRPr="00EC0271" w:rsidTr="00CB3207">
        <w:tc>
          <w:tcPr>
            <w:tcW w:w="280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020" w:type="dxa"/>
          </w:tcPr>
          <w:p w:rsidR="00AD28C3" w:rsidRPr="00CB3207" w:rsidRDefault="00AD28C3" w:rsidP="00CB320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207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 Программы позволит: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12"/>
              </w:numPr>
              <w:ind w:left="72" w:firstLine="18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сформулировать целенаправленную социальную политику поддержки и укрепления системы, обеспечивающей каждому ребёнку необходимые условия полноценного отдыха и оздоровления;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12"/>
              </w:numPr>
              <w:ind w:left="72" w:firstLine="18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увеличить долю детей, охваченных организованным отдыхом, оздоровлением, укрепивших своё здоровье, до 90 % от общего количества детей школьного возраста 7-15 лет (включительно);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12"/>
              </w:numPr>
              <w:ind w:left="72" w:firstLine="18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>увеличить долю оздоровленных детей, находящихся в трудной жизненной ситуации, до 80 % от общего количества детей, находящихся в трудной жизненной ситуации, что создаёт условия, обеспечивающие снижение подростковой преступности и правонарушений;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12"/>
              </w:numPr>
              <w:ind w:left="72" w:firstLine="18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 xml:space="preserve">увеличить долю оздоровленных детей, состоящих на учёте в органах внутренних дел, комиссии по делам несовершеннолетних и защите их прав, до 75 % от общего количества детей школьного возраста, состоящих на учёте в органах внутренних дел, комиссии по делам несовершеннолетних и защите их прав; </w:t>
            </w:r>
          </w:p>
          <w:p w:rsidR="00AD28C3" w:rsidRPr="00CB3207" w:rsidRDefault="00AD28C3" w:rsidP="00CB3207">
            <w:pPr>
              <w:pStyle w:val="ListParagraph"/>
              <w:numPr>
                <w:ilvl w:val="0"/>
                <w:numId w:val="12"/>
              </w:numPr>
              <w:ind w:left="72" w:firstLine="180"/>
              <w:jc w:val="both"/>
              <w:rPr>
                <w:sz w:val="28"/>
                <w:szCs w:val="28"/>
              </w:rPr>
            </w:pPr>
            <w:r w:rsidRPr="00CB3207">
              <w:rPr>
                <w:sz w:val="28"/>
                <w:szCs w:val="28"/>
              </w:rPr>
              <w:t xml:space="preserve">увеличить количество детей, имеющих после отдыха и оздоровления выраженный оздоровительный эффект  до 86,5%, что позволит укрепить здоровье детей и снизить показатели общей детской заболеваемости на 2,5%. </w:t>
            </w:r>
          </w:p>
        </w:tc>
      </w:tr>
    </w:tbl>
    <w:p w:rsidR="00AD28C3" w:rsidRPr="00EC0271" w:rsidRDefault="00AD28C3" w:rsidP="00EC0271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EB444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  <w:lang w:val="en-US"/>
        </w:rPr>
        <w:t>II</w:t>
      </w:r>
      <w:r w:rsidRPr="00EC02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Характеристика проблемы, на решение которой направлена Программа</w:t>
      </w:r>
    </w:p>
    <w:p w:rsidR="00AD28C3" w:rsidRPr="00EC0271" w:rsidRDefault="00AD28C3" w:rsidP="00EC02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EC0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EC0271">
        <w:rPr>
          <w:rFonts w:ascii="Times New Roman" w:hAnsi="Times New Roman"/>
          <w:sz w:val="28"/>
          <w:szCs w:val="28"/>
        </w:rPr>
        <w:t xml:space="preserve"> является основным документом, отражающим цель, задачи, принципы организации и обеспечения отдыха и оздоровления учащихся муниципальных образовательных учреждений города Пскова.</w:t>
      </w:r>
    </w:p>
    <w:p w:rsidR="00AD28C3" w:rsidRPr="00EC0271" w:rsidRDefault="00AD28C3" w:rsidP="00EC0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Несмотря на достигнутые в последние два года позитивные результаты организации отдыха и оздоровления детей (ежегодно до 80% детей охвачено организованными формами отдыха и оздоровления) остается ряд проблем, требующих решений на муниципальном уровне, направленных на обеспечение доступного отдыха и оздоровления детей различных категорий.</w:t>
      </w:r>
    </w:p>
    <w:p w:rsidR="00AD28C3" w:rsidRPr="00EC0271" w:rsidRDefault="00AD28C3" w:rsidP="00EC0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В последние годы у детей и подростков города Пскова отмечается увеличение уровня заболеваемости органов пищеварения, нервной системы, опорно -  двигательного  аппарата. В настоящее время на диспансерном учете состоят дети с заболеваниями: органов пищеварения – 1347, нервной системы – 1306, опорно-двигательного аппарата – 1708. Остается высоким процент травм у детей. Причинами ухудшения здоровья школьников являются недостаточная эффективность профилактических мероприятий, направленных на сохранение и укрепление их здоровья, увеличение учебной нагрузки в школах, недостаточное время пребывания на свежем воздухе, малоподвижность.</w:t>
      </w:r>
    </w:p>
    <w:p w:rsidR="00AD28C3" w:rsidRPr="00EC0271" w:rsidRDefault="00AD28C3" w:rsidP="00EC0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Стабильно высоким остается количество социально незащищенных категорий детей. На 1 сентября 2011 года в городе Пскове проживают 356 детей – сирот и детей, оставшихся без попечительства родителей, 2756 детей  из малообеспеченных семей, 2217 детей из многодетных семей. Данные категории детей в первую очередь нуждаются в социальной реабилитации, в государственной заботе по укреплению их здоровья и обеспечении их права на отдых и оздоровление.</w:t>
      </w:r>
    </w:p>
    <w:p w:rsidR="00AD28C3" w:rsidRPr="00EC0271" w:rsidRDefault="00AD28C3" w:rsidP="00EC0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Социально–экономическое положение большинства семей не позволяет самостоятельно организовывать отдых и оздоровление детей. Семейное неблагополучие, асоциальное поведение родителей и отсутствие контроля за поведением детей приводят последних к ранней криминализации. По итогам 9 месяцев 2011 года наблюдается увеличение количества преступлений на 14,0% (от 50 до 57 преступлений).</w:t>
      </w:r>
    </w:p>
    <w:p w:rsidR="00AD28C3" w:rsidRPr="00EC0271" w:rsidRDefault="00AD28C3" w:rsidP="00EC0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 xml:space="preserve">Стратегическими  целями  и  задачами экономического и социального развития города Пскова  являются:  </w:t>
      </w:r>
    </w:p>
    <w:p w:rsidR="00AD28C3" w:rsidRPr="00EC0271" w:rsidRDefault="00AD28C3" w:rsidP="00EC0271">
      <w:pPr>
        <w:pStyle w:val="NoSpacing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улучшение  качества  жизни  населения  города;</w:t>
      </w:r>
    </w:p>
    <w:p w:rsidR="00AD28C3" w:rsidRPr="00EC0271" w:rsidRDefault="00AD28C3" w:rsidP="00EC0271">
      <w:pPr>
        <w:pStyle w:val="NoSpacing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 xml:space="preserve">организация  системы  поддержки  многодетных  семей;   </w:t>
      </w:r>
    </w:p>
    <w:p w:rsidR="00AD28C3" w:rsidRPr="00EC0271" w:rsidRDefault="00AD28C3" w:rsidP="00EC0271">
      <w:pPr>
        <w:pStyle w:val="NoSpacing"/>
        <w:numPr>
          <w:ilvl w:val="0"/>
          <w:numId w:val="3"/>
        </w:numPr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 xml:space="preserve">реализация  мероприятий, направленных  на  повышение  социальной  защищенности  нуждающихся  категорий  граждан.                                                </w:t>
      </w:r>
    </w:p>
    <w:p w:rsidR="00AD28C3" w:rsidRPr="00EC0271" w:rsidRDefault="00AD28C3" w:rsidP="00EC0271">
      <w:pPr>
        <w:pStyle w:val="NoSpacing"/>
        <w:ind w:firstLine="360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 xml:space="preserve">На  выполнение  поставленных  целей  и  задач  направлены  мероприятия    </w:t>
      </w:r>
      <w:r>
        <w:rPr>
          <w:sz w:val="28"/>
          <w:szCs w:val="28"/>
          <w:lang w:eastAsia="en-US"/>
        </w:rPr>
        <w:t xml:space="preserve">Программы </w:t>
      </w:r>
      <w:r w:rsidRPr="00EC0271">
        <w:rPr>
          <w:sz w:val="28"/>
          <w:szCs w:val="28"/>
          <w:lang w:eastAsia="en-US"/>
        </w:rPr>
        <w:t>,  которая  обеспечит:</w:t>
      </w:r>
    </w:p>
    <w:p w:rsidR="00AD28C3" w:rsidRPr="00EC0271" w:rsidRDefault="00AD28C3" w:rsidP="00EC0271">
      <w:pPr>
        <w:pStyle w:val="NoSpacing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комплексный  подход  к  созданию  благоприятных  условий  для  обеспечения  отдыха  и  оздоровления  детей,  укрепления  их  здоровья;</w:t>
      </w:r>
    </w:p>
    <w:p w:rsidR="00AD28C3" w:rsidRPr="00EC0271" w:rsidRDefault="00AD28C3" w:rsidP="00EC0271">
      <w:pPr>
        <w:pStyle w:val="NoSpacing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поддержку  детям,  находящимся  в  трудной  жизненной  ситуации;</w:t>
      </w:r>
    </w:p>
    <w:p w:rsidR="00AD28C3" w:rsidRPr="00EC0271" w:rsidRDefault="00AD28C3" w:rsidP="00EC0271">
      <w:pPr>
        <w:pStyle w:val="NoSpacing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решение  проблемы  безнадзорности  детей  и  подростков;</w:t>
      </w:r>
    </w:p>
    <w:p w:rsidR="00AD28C3" w:rsidRPr="00EC0271" w:rsidRDefault="00AD28C3" w:rsidP="00EC0271">
      <w:pPr>
        <w:pStyle w:val="NoSpacing"/>
        <w:numPr>
          <w:ilvl w:val="0"/>
          <w:numId w:val="4"/>
        </w:numPr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профилактику  правонарушений  среди  несовершеннолетних.</w:t>
      </w:r>
    </w:p>
    <w:p w:rsidR="00AD28C3" w:rsidRPr="00EC0271" w:rsidRDefault="00AD28C3" w:rsidP="00EC02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Таким образом, создание необходимых условий для обеспечения отдыха и оздоровления учащихся муниципальных образовательных учреждений соответствует основным целям и задачам экономического развития города Пскова.</w:t>
      </w:r>
    </w:p>
    <w:p w:rsidR="00AD28C3" w:rsidRPr="00EC0271" w:rsidRDefault="00AD28C3" w:rsidP="00EC02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В настоящее время финансирование детских путевок в оздоровительные лагеря разного типа осуществляется в соответствии с действующим законодательством за счет средств федерального, областного бюджетов и внебюджетных источников. Решение проблемы требует финансовых затрат из бюджета города Пскова на укрепление и развитие материально-технической базы загородных оздоровительных лагерей, находящихся в муниципальной собственности, на услуги по организации и проведению культурно-массовой и спортивно-оздоровительной работы с детьми загородных и городских оздоровительных лагерей, координации усилий муниципальной инфраструктуры и построения системы обеспечения отдыха и оздоровления детей города Пскова, которая ориентирована на достижение конечных результатов.</w:t>
      </w:r>
    </w:p>
    <w:p w:rsidR="00AD28C3" w:rsidRPr="00EC0271" w:rsidRDefault="00AD28C3" w:rsidP="00EC0271">
      <w:pPr>
        <w:pStyle w:val="NoSpacing"/>
        <w:ind w:firstLine="708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Применение программно – целевого метода позволит обеспечить:</w:t>
      </w:r>
    </w:p>
    <w:p w:rsidR="00AD28C3" w:rsidRPr="00EC0271" w:rsidRDefault="00AD28C3" w:rsidP="00EC0271">
      <w:pPr>
        <w:pStyle w:val="NoSpacing"/>
        <w:numPr>
          <w:ilvl w:val="0"/>
          <w:numId w:val="5"/>
        </w:numPr>
        <w:ind w:left="0" w:firstLine="36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создание благоприятных условий для отдыха и оздоровления детей;</w:t>
      </w:r>
    </w:p>
    <w:p w:rsidR="00AD28C3" w:rsidRPr="00EC0271" w:rsidRDefault="00AD28C3" w:rsidP="00EC0271">
      <w:pPr>
        <w:pStyle w:val="NoSpacing"/>
        <w:numPr>
          <w:ilvl w:val="0"/>
          <w:numId w:val="5"/>
        </w:numPr>
        <w:ind w:left="0" w:firstLine="36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реализацию статьи 12 Федерального закона от 24 июля 1998 года</w:t>
      </w:r>
      <w:r w:rsidRPr="00EC0271">
        <w:rPr>
          <w:lang w:eastAsia="en-US"/>
        </w:rPr>
        <w:t xml:space="preserve"> №124-ФЗ «</w:t>
      </w:r>
      <w:r w:rsidRPr="00EC0271">
        <w:rPr>
          <w:sz w:val="28"/>
          <w:szCs w:val="28"/>
          <w:lang w:eastAsia="en-US"/>
        </w:rPr>
        <w:t>Об основных гарантиях прав ребенка в Российской Федерации», гарантирующей обеспечение прав детей на отдых и оздоровление, сохранение и развитие учреждений, деятельность которых направлена на отдых и оздоровление детей;</w:t>
      </w:r>
    </w:p>
    <w:p w:rsidR="00AD28C3" w:rsidRPr="00EC0271" w:rsidRDefault="00AD28C3" w:rsidP="00EC0271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поддержку детей, находящихся в трудной жизненной ситуации, и детей, состоящих на учете в органах внутренних дел, комиссии по делам несовершеннолетних и защите их прав;</w:t>
      </w:r>
    </w:p>
    <w:p w:rsidR="00AD28C3" w:rsidRPr="00EC0271" w:rsidRDefault="00AD28C3" w:rsidP="00EC0271">
      <w:pPr>
        <w:numPr>
          <w:ilvl w:val="0"/>
          <w:numId w:val="5"/>
        </w:numPr>
        <w:tabs>
          <w:tab w:val="left" w:pos="567"/>
          <w:tab w:val="left" w:pos="851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реализацию комплекса мероприятий, увязанных между собой сроками, ресурсами и исполнителями Программы, что влечет потребность в координации их деятельности.</w:t>
      </w:r>
    </w:p>
    <w:p w:rsidR="00AD28C3" w:rsidRPr="00EC0271" w:rsidRDefault="00AD28C3" w:rsidP="00EC02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При разработке Программы  рассматривались два варианта решения проблемы создания необходимых условий для обеспечения отдыха и оздоровления детей:</w:t>
      </w:r>
    </w:p>
    <w:p w:rsidR="00AD28C3" w:rsidRPr="00EC0271" w:rsidRDefault="00AD28C3" w:rsidP="00EC0271">
      <w:pPr>
        <w:pStyle w:val="ListParagraph"/>
        <w:numPr>
          <w:ilvl w:val="0"/>
          <w:numId w:val="6"/>
        </w:num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без принятия Программы;</w:t>
      </w:r>
    </w:p>
    <w:p w:rsidR="00AD28C3" w:rsidRPr="00EC0271" w:rsidRDefault="00AD28C3" w:rsidP="00EC0271">
      <w:pPr>
        <w:pStyle w:val="ListParagraph"/>
        <w:numPr>
          <w:ilvl w:val="0"/>
          <w:numId w:val="6"/>
        </w:num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с принятием Программы.</w:t>
      </w:r>
    </w:p>
    <w:p w:rsidR="00AD28C3" w:rsidRPr="00EC0271" w:rsidRDefault="00AD28C3" w:rsidP="00EC02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 xml:space="preserve">Первый вариант предусматривает разрозненные мероприятия по организации отдыха и оздоровления детей и не приведет к обеспечению стабилизации и дальнейшему развитию системы детского отдыха и оздоровления. Основные риски этого варианта заключаются в том, что истинный подход и выделение средств не обеспечат решение поставленных задач. Этот вариант не предполагает сформированности  целенаправленной политики поддержки и укрепления системы, обеспечивающей каждому ребенку необходимые условия полноценного отдыха и оздоровления, увеличения доли детей, охваченных организованным отдыхом и оздоровлением. </w:t>
      </w:r>
    </w:p>
    <w:p w:rsidR="00AD28C3" w:rsidRPr="00EC0271" w:rsidRDefault="00AD28C3" w:rsidP="00EC02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При отсутствии системного планирования действий и использования ресурсов развития системы отдыха и оздоровления детей приведет к неисполнению  статьи 12 Федерального закона от 24 июля 1998 года №124-ФЗ «Об основных гарантиях прав ребенка в Российской Федерации», гарантирующей обеспечение прав детей на отдых и оздоровление, сохранение и развитие учреждений, деятельность которых направлена на отдых и оздоровление детей, в результате чего доля детей, охваченных организованным отдыхом  и оздоровлением, в том числе: детей, находящихся в трудной жизненной ситуации, и детей, состоящих на учете в органах внутренних дел, комиссии по делам несовершеннолетних и защите их прав, снизится до 25%, что будет способствовать росту правонарушений и преступлений среди несовершеннолетних, увеличению общего уровня  заболеваемости детей и подростков.</w:t>
      </w:r>
    </w:p>
    <w:p w:rsidR="00AD28C3" w:rsidRPr="00EC0271" w:rsidRDefault="00AD28C3" w:rsidP="00EC0271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Второй вариант предусматривает принятие Программы, что позволяет подойти к решению существующих проблем комплексно, путем объединения усилий нескольких исполнителей и за счет финансирования из бюджета города Пскова четко определенных Программой мероприятий.</w:t>
      </w:r>
    </w:p>
    <w:p w:rsidR="00AD28C3" w:rsidRPr="00EC0271" w:rsidRDefault="00AD28C3" w:rsidP="00EC0271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Основные риски этого варианта связаны с наличием объективных и субъективных причин.</w:t>
      </w:r>
    </w:p>
    <w:p w:rsidR="00AD28C3" w:rsidRPr="00EC0271" w:rsidRDefault="00AD28C3" w:rsidP="00EC0271">
      <w:pPr>
        <w:pStyle w:val="ListParagraph"/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 xml:space="preserve">Финансовый риск </w:t>
      </w:r>
      <w:r>
        <w:rPr>
          <w:sz w:val="28"/>
          <w:szCs w:val="28"/>
          <w:lang w:eastAsia="en-US"/>
        </w:rPr>
        <w:t>возможен</w:t>
      </w:r>
      <w:r w:rsidRPr="00EC0271">
        <w:rPr>
          <w:sz w:val="28"/>
          <w:szCs w:val="28"/>
          <w:lang w:eastAsia="en-US"/>
        </w:rPr>
        <w:t xml:space="preserve"> в случаях меньшего по сравнению с планируемым объемом финансирования Программы из бюджета города Пскова. В итоге будут реализованы отдельные мероприятия, которые не позволят выполнить полностью мероприятия Программы, что скажется на бюджетной эффективности Программы.</w:t>
      </w:r>
    </w:p>
    <w:p w:rsidR="00AD28C3" w:rsidRPr="00EC0271" w:rsidRDefault="00AD28C3" w:rsidP="00EB4444">
      <w:pPr>
        <w:tabs>
          <w:tab w:val="left" w:pos="567"/>
        </w:tabs>
        <w:spacing w:after="0" w:line="240" w:lineRule="auto"/>
        <w:ind w:firstLine="570"/>
        <w:contextualSpacing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Способом ограничения финансового риска является ежегодная корректировка мероприятий Программы и показателей в зависимости от достигнутых результатов. В случаях меньшего по сравнению с планируемым объемом финансирования будут реализовываться отдельные мероприятия Программы в пределах средств, полученных на их реализацию в соответствии с Программой.</w:t>
      </w:r>
    </w:p>
    <w:p w:rsidR="00AD28C3" w:rsidRPr="00EC0271" w:rsidRDefault="00AD28C3" w:rsidP="00EB4444">
      <w:pPr>
        <w:tabs>
          <w:tab w:val="left" w:pos="567"/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Административный риск – невыполнение исполнителем Программы мероприятий, что приведет к невыполнению целей и задач Программы, обусловленному не достижением целевых показателей.</w:t>
      </w:r>
    </w:p>
    <w:p w:rsidR="00AD28C3" w:rsidRPr="00EC0271" w:rsidRDefault="00AD28C3" w:rsidP="00EB444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 xml:space="preserve">       Способами ограничения административного риска являются: </w:t>
      </w:r>
    </w:p>
    <w:p w:rsidR="00AD28C3" w:rsidRPr="00EC0271" w:rsidRDefault="00AD28C3" w:rsidP="00EB4444">
      <w:pPr>
        <w:pStyle w:val="NoSpacing"/>
        <w:numPr>
          <w:ilvl w:val="0"/>
          <w:numId w:val="7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 xml:space="preserve">регулярная и открытая публикация данных о ходе финансирования Программы в качестве механизма, стимулирующего исполнителей Программы выполнять принятые на себя обязательства; </w:t>
      </w:r>
    </w:p>
    <w:p w:rsidR="00AD28C3" w:rsidRPr="00EC0271" w:rsidRDefault="00AD28C3" w:rsidP="00EB4444">
      <w:pPr>
        <w:pStyle w:val="NoSpacing"/>
        <w:numPr>
          <w:ilvl w:val="0"/>
          <w:numId w:val="7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обобщение и анализ опыта привлечения внебюджетных средств.</w:t>
      </w:r>
    </w:p>
    <w:p w:rsidR="00AD28C3" w:rsidRPr="00EC0271" w:rsidRDefault="00AD28C3" w:rsidP="00EB4444">
      <w:pPr>
        <w:pStyle w:val="NoSpacing"/>
        <w:tabs>
          <w:tab w:val="left" w:pos="0"/>
          <w:tab w:val="left" w:pos="900"/>
        </w:tabs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 xml:space="preserve">        Анализ вариантов решения проблемы показывает, что наиболее эффективным и результативным является второй  из рассмотренных вариантов, который позволит: </w:t>
      </w:r>
    </w:p>
    <w:p w:rsidR="00AD28C3" w:rsidRPr="00EC0271" w:rsidRDefault="00AD28C3" w:rsidP="00EB4444">
      <w:pPr>
        <w:pStyle w:val="NoSpacing"/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скоординировать региональные, муниципальные и общественные усилия в организации отдыха и оздоровления детей  муниципальных образовательных учреждений города Пскова;</w:t>
      </w:r>
    </w:p>
    <w:p w:rsidR="00AD28C3" w:rsidRPr="00EC0271" w:rsidRDefault="00AD28C3" w:rsidP="00EB4444">
      <w:pPr>
        <w:pStyle w:val="NoSpacing"/>
        <w:numPr>
          <w:ilvl w:val="0"/>
          <w:numId w:val="8"/>
        </w:numPr>
        <w:tabs>
          <w:tab w:val="left" w:pos="0"/>
          <w:tab w:val="left" w:pos="900"/>
        </w:tabs>
        <w:ind w:left="0" w:firstLine="54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создать необходимые условия для полноценного отдыха и оздоровления детей в загородных оздоровительных лагерях и оздоровительных лагерях с дневным пребыванием, находящихся на территории муниципального образования «Город Псков»;</w:t>
      </w:r>
    </w:p>
    <w:p w:rsidR="00AD28C3" w:rsidRPr="00EC0271" w:rsidRDefault="00AD28C3" w:rsidP="00EB4444">
      <w:pPr>
        <w:pStyle w:val="NoSpacing"/>
        <w:numPr>
          <w:ilvl w:val="0"/>
          <w:numId w:val="8"/>
        </w:numPr>
        <w:ind w:left="0" w:firstLine="36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 xml:space="preserve">увеличить число детей, охваченных организованными формами отдыха и оздоровления в возрасте от 7 до 15 лет (включительно) до 90%, что позволит обеспечить профилактику безнадзорности и правонарушений среди несовершеннолетних и  снизить детскую преступность на 10%; </w:t>
      </w:r>
    </w:p>
    <w:p w:rsidR="00AD28C3" w:rsidRPr="00EC0271" w:rsidRDefault="00AD28C3" w:rsidP="00EB4444">
      <w:pPr>
        <w:pStyle w:val="NoSpacing"/>
        <w:numPr>
          <w:ilvl w:val="0"/>
          <w:numId w:val="8"/>
        </w:numPr>
        <w:ind w:left="0" w:firstLine="36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увеличить долю оздоровленных детей, находящихся в трудной жизненной ситуации, до 80% от общего количества детей, находящихся в трудной жизненной ситуации, что создаст условия, обеспечивающие снижение подростковой преступности и правонарушений;</w:t>
      </w:r>
    </w:p>
    <w:p w:rsidR="00AD28C3" w:rsidRPr="00EC0271" w:rsidRDefault="00AD28C3" w:rsidP="00EB4444">
      <w:pPr>
        <w:pStyle w:val="NoSpacing"/>
        <w:numPr>
          <w:ilvl w:val="0"/>
          <w:numId w:val="8"/>
        </w:numPr>
        <w:ind w:left="0" w:firstLine="36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 xml:space="preserve">увеличить долю оздоровленных детей, состоящих на учете в органах внутренних дел, комиссии по делам несовершеннолетних и защите их прав, от общего количества детей школьного возраста, состоящих на учете в органах внутренних дел, комиссии по делам несовершеннолетних и защите их прав, до 75%; </w:t>
      </w:r>
    </w:p>
    <w:p w:rsidR="00AD28C3" w:rsidRPr="00EC0271" w:rsidRDefault="00AD28C3" w:rsidP="00EB4444">
      <w:pPr>
        <w:pStyle w:val="NoSpacing"/>
        <w:numPr>
          <w:ilvl w:val="0"/>
          <w:numId w:val="8"/>
        </w:numPr>
        <w:ind w:left="0" w:firstLine="36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увеличить количество детей, имеющих после отдыха и оздоровления выраженный оздоровительный эффект до 86,5%, что позволит укрепить здоровье детей и снизить показатели общей детской заболеваемости на 2,5%.</w:t>
      </w:r>
    </w:p>
    <w:p w:rsidR="00AD28C3" w:rsidRPr="00EC0271" w:rsidRDefault="00AD28C3" w:rsidP="00EC0271">
      <w:pPr>
        <w:pStyle w:val="NoSpacing"/>
        <w:rPr>
          <w:lang w:eastAsia="en-US"/>
        </w:rPr>
      </w:pPr>
    </w:p>
    <w:p w:rsidR="00AD28C3" w:rsidRPr="00EC0271" w:rsidRDefault="00AD28C3" w:rsidP="00EB4444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  <w:lang w:val="en-US"/>
        </w:rPr>
        <w:t>III</w:t>
      </w:r>
      <w:r w:rsidRPr="00EC0271"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>Основные ц</w:t>
      </w:r>
      <w:r w:rsidRPr="00EC0271">
        <w:rPr>
          <w:rFonts w:ascii="Times New Roman" w:hAnsi="Times New Roman"/>
          <w:sz w:val="28"/>
          <w:szCs w:val="28"/>
        </w:rPr>
        <w:t>ели и задачи Программы</w:t>
      </w:r>
      <w:r>
        <w:rPr>
          <w:rFonts w:ascii="Times New Roman" w:hAnsi="Times New Roman"/>
          <w:sz w:val="28"/>
          <w:szCs w:val="28"/>
        </w:rPr>
        <w:t xml:space="preserve"> с указанием сроков и этапов ее реализации, перечень целевых индикаторов и показателей, отражающих ход выполнения  Программы</w:t>
      </w:r>
    </w:p>
    <w:p w:rsidR="00AD28C3" w:rsidRPr="00EC0271" w:rsidRDefault="00AD28C3" w:rsidP="00EC0271">
      <w:pPr>
        <w:tabs>
          <w:tab w:val="num" w:pos="0"/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D28C3" w:rsidRPr="00EC0271" w:rsidRDefault="00AD28C3" w:rsidP="00EC02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Целью Программы является обеспечение стабилизации и дальнейшего развития системы детского отдыха и оздоровления.</w:t>
      </w:r>
    </w:p>
    <w:p w:rsidR="00AD28C3" w:rsidRPr="00EC0271" w:rsidRDefault="00AD28C3" w:rsidP="00EC02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Основными задачами, решение которых предусмотрено программой, являются следующее:</w:t>
      </w:r>
    </w:p>
    <w:p w:rsidR="00AD28C3" w:rsidRPr="00EC0271" w:rsidRDefault="00AD28C3" w:rsidP="00EC0271">
      <w:pPr>
        <w:pStyle w:val="NoSpacing"/>
        <w:numPr>
          <w:ilvl w:val="0"/>
          <w:numId w:val="9"/>
        </w:numPr>
        <w:ind w:left="0" w:firstLine="360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скоординировать региональные, муниципальные и общественные усилия в организации отдыха и оздоровления детей муниципальных образовательных учреждений города Пскова;</w:t>
      </w:r>
    </w:p>
    <w:p w:rsidR="00AD28C3" w:rsidRPr="00EC0271" w:rsidRDefault="00AD28C3" w:rsidP="00EC0271">
      <w:pPr>
        <w:pStyle w:val="NoSpacing"/>
        <w:numPr>
          <w:ilvl w:val="0"/>
          <w:numId w:val="9"/>
        </w:numPr>
        <w:ind w:left="0" w:firstLine="360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создать необходимые условия для полноценного отдыха и оздоровления детей в оздоровительных лагерях с дневным пребыванием, находящихся на территории муниципального образования «Город Псков», и загородных оздоровительных лагерях.  Перевести загородные оздоровительные лагеря, находящиеся в муниципальной собственности,  на круглогодичный режим работы;</w:t>
      </w:r>
    </w:p>
    <w:p w:rsidR="00AD28C3" w:rsidRPr="00EC0271" w:rsidRDefault="00AD28C3" w:rsidP="00EC0271">
      <w:pPr>
        <w:pStyle w:val="NoSpacing"/>
        <w:numPr>
          <w:ilvl w:val="0"/>
          <w:numId w:val="9"/>
        </w:numPr>
        <w:ind w:left="0" w:firstLine="360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увеличить число детей, охваченных различными формами отдыха и оздоровления, в том числе детей, находящихся в трудной жизненной ситуации,  и детей, состоящих на учете в органах внутренних дел, комиссии по делам несовершеннолетних и защите их прав;</w:t>
      </w:r>
    </w:p>
    <w:p w:rsidR="00AD28C3" w:rsidRPr="00EC0271" w:rsidRDefault="00AD28C3" w:rsidP="00EC0271">
      <w:pPr>
        <w:pStyle w:val="NoSpacing"/>
        <w:numPr>
          <w:ilvl w:val="0"/>
          <w:numId w:val="9"/>
        </w:numPr>
        <w:ind w:left="0" w:firstLine="360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создать условия для творческого развития и оздоровления детей;</w:t>
      </w:r>
    </w:p>
    <w:p w:rsidR="00AD28C3" w:rsidRPr="00EC0271" w:rsidRDefault="00AD28C3" w:rsidP="00EC0271">
      <w:pPr>
        <w:pStyle w:val="NoSpacing"/>
        <w:numPr>
          <w:ilvl w:val="0"/>
          <w:numId w:val="9"/>
        </w:numPr>
        <w:ind w:left="0" w:firstLine="360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 xml:space="preserve">совершенствовать развитие и реализацию профильных смен, продолжить поддержку инициатив создания вариативных, профильных, тематических программ для детского отдыха и оздоровления; </w:t>
      </w:r>
    </w:p>
    <w:p w:rsidR="00AD28C3" w:rsidRPr="00EC0271" w:rsidRDefault="00AD28C3" w:rsidP="00EC0271">
      <w:pPr>
        <w:pStyle w:val="NoSpacing"/>
        <w:numPr>
          <w:ilvl w:val="0"/>
          <w:numId w:val="9"/>
        </w:numPr>
        <w:ind w:left="0" w:firstLine="360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обеспечить профилактику безнадзорности и правонарушений среди несовершеннолетних;</w:t>
      </w:r>
    </w:p>
    <w:p w:rsidR="00AD28C3" w:rsidRPr="00EC0271" w:rsidRDefault="00AD28C3" w:rsidP="00EC0271">
      <w:pPr>
        <w:pStyle w:val="NoSpacing"/>
        <w:numPr>
          <w:ilvl w:val="0"/>
          <w:numId w:val="9"/>
        </w:numPr>
        <w:ind w:left="0" w:firstLine="360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обеспечить научно – методическое сопровождение системы отдыха и оздоровления детей;</w:t>
      </w:r>
    </w:p>
    <w:p w:rsidR="00AD28C3" w:rsidRPr="00EC0271" w:rsidRDefault="00AD28C3" w:rsidP="00EC0271">
      <w:pPr>
        <w:pStyle w:val="NoSpacing"/>
        <w:numPr>
          <w:ilvl w:val="0"/>
          <w:numId w:val="9"/>
        </w:numPr>
        <w:ind w:left="0" w:firstLine="360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определить ожидаемые результаты (эффект оздоровления) организации отдыха и оздоровления детей;</w:t>
      </w:r>
    </w:p>
    <w:p w:rsidR="00AD28C3" w:rsidRPr="00EC0271" w:rsidRDefault="00AD28C3" w:rsidP="00EC0271">
      <w:pPr>
        <w:pStyle w:val="NoSpacing"/>
        <w:numPr>
          <w:ilvl w:val="0"/>
          <w:numId w:val="9"/>
        </w:numPr>
        <w:ind w:left="0" w:firstLine="360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подготовить финансово – экономическое обоснование программных мероприятий обеспечения отдыха и оздоровления детей.</w:t>
      </w:r>
    </w:p>
    <w:p w:rsidR="00AD28C3" w:rsidRDefault="00AD28C3" w:rsidP="00EB444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</w:t>
      </w:r>
      <w:r w:rsidRPr="00EC0271">
        <w:rPr>
          <w:rFonts w:ascii="Times New Roman" w:hAnsi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/>
          <w:sz w:val="28"/>
          <w:szCs w:val="28"/>
        </w:rPr>
        <w:t xml:space="preserve"> – 2012 год. </w:t>
      </w:r>
    </w:p>
    <w:p w:rsidR="00AD28C3" w:rsidRDefault="00AD28C3" w:rsidP="00EB444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Окончание реализации Программы – 2014 год. </w:t>
      </w:r>
    </w:p>
    <w:p w:rsidR="00AD28C3" w:rsidRPr="00EC0271" w:rsidRDefault="00AD28C3" w:rsidP="00EB4444">
      <w:pPr>
        <w:tabs>
          <w:tab w:val="left" w:pos="567"/>
        </w:tabs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реализации программы -  три года.</w:t>
      </w:r>
    </w:p>
    <w:p w:rsidR="00AD28C3" w:rsidRDefault="00AD28C3" w:rsidP="006C6B3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</w:r>
    </w:p>
    <w:p w:rsidR="00AD28C3" w:rsidRDefault="00AD28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Важнейшие целевые индикаторы Программы представлены в следующей таблице: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850"/>
        <w:gridCol w:w="2410"/>
        <w:gridCol w:w="771"/>
        <w:gridCol w:w="647"/>
        <w:gridCol w:w="708"/>
        <w:gridCol w:w="709"/>
      </w:tblGrid>
      <w:tr w:rsidR="00AD28C3" w:rsidRPr="00EC0271" w:rsidTr="00CA2D6C">
        <w:tc>
          <w:tcPr>
            <w:tcW w:w="3652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271">
              <w:rPr>
                <w:rFonts w:ascii="Times New Roman" w:hAnsi="Times New Roman"/>
                <w:sz w:val="20"/>
                <w:szCs w:val="20"/>
              </w:rPr>
              <w:t>Наименование целевых индикаторов</w:t>
            </w:r>
          </w:p>
        </w:tc>
        <w:tc>
          <w:tcPr>
            <w:tcW w:w="850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27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271">
              <w:rPr>
                <w:rFonts w:ascii="Times New Roman" w:hAnsi="Times New Roman"/>
                <w:sz w:val="20"/>
                <w:szCs w:val="20"/>
              </w:rPr>
              <w:t xml:space="preserve">Методика оценки эффективности Программы </w:t>
            </w:r>
          </w:p>
        </w:tc>
        <w:tc>
          <w:tcPr>
            <w:tcW w:w="771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271">
              <w:rPr>
                <w:rFonts w:ascii="Times New Roman" w:hAnsi="Times New Roman"/>
                <w:sz w:val="20"/>
                <w:szCs w:val="20"/>
              </w:rPr>
              <w:t>2011 год (базовый)</w:t>
            </w:r>
          </w:p>
        </w:tc>
        <w:tc>
          <w:tcPr>
            <w:tcW w:w="647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271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  <w:tc>
          <w:tcPr>
            <w:tcW w:w="708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271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</w:tc>
        <w:tc>
          <w:tcPr>
            <w:tcW w:w="709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271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</w:tr>
      <w:tr w:rsidR="00AD28C3" w:rsidRPr="00EC0271" w:rsidTr="00CA2D6C">
        <w:tc>
          <w:tcPr>
            <w:tcW w:w="3652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Доля детей, охваченных организованным отдыхом и оздоровлением, от общего количества детей школьного возраста</w:t>
            </w:r>
          </w:p>
        </w:tc>
        <w:tc>
          <w:tcPr>
            <w:tcW w:w="850" w:type="dxa"/>
            <w:vAlign w:val="center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  <w:vAlign w:val="center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Удоо=Чдоо/Чдшв</w:t>
            </w:r>
          </w:p>
        </w:tc>
        <w:tc>
          <w:tcPr>
            <w:tcW w:w="771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83,7</w:t>
            </w:r>
          </w:p>
        </w:tc>
        <w:tc>
          <w:tcPr>
            <w:tcW w:w="647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708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87,5</w:t>
            </w:r>
          </w:p>
        </w:tc>
        <w:tc>
          <w:tcPr>
            <w:tcW w:w="709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90,0</w:t>
            </w:r>
          </w:p>
        </w:tc>
      </w:tr>
      <w:tr w:rsidR="00AD28C3" w:rsidRPr="00EC0271" w:rsidTr="00CA2D6C">
        <w:tc>
          <w:tcPr>
            <w:tcW w:w="3652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Доля детей, находящихся в трудной жизненной ситуации, получивших отдых и оздоровление от общего количества детей, находящихся в трудной жизненной ситуации</w:t>
            </w:r>
          </w:p>
        </w:tc>
        <w:tc>
          <w:tcPr>
            <w:tcW w:w="850" w:type="dxa"/>
            <w:vAlign w:val="center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  <w:vAlign w:val="center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Уднтжсоо=Чднтжсоо/Чднтжс</w:t>
            </w:r>
          </w:p>
        </w:tc>
        <w:tc>
          <w:tcPr>
            <w:tcW w:w="771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72,1</w:t>
            </w:r>
          </w:p>
        </w:tc>
        <w:tc>
          <w:tcPr>
            <w:tcW w:w="647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74,5</w:t>
            </w:r>
          </w:p>
        </w:tc>
        <w:tc>
          <w:tcPr>
            <w:tcW w:w="708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77,0</w:t>
            </w:r>
          </w:p>
        </w:tc>
        <w:tc>
          <w:tcPr>
            <w:tcW w:w="709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80,0</w:t>
            </w:r>
          </w:p>
        </w:tc>
      </w:tr>
      <w:tr w:rsidR="00AD28C3" w:rsidRPr="00EC0271" w:rsidTr="00CA2D6C">
        <w:tc>
          <w:tcPr>
            <w:tcW w:w="3652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Доля детей, состоящих на учете в органах внутренних дел,  комиссии по делам несовершеннолетних и защите их прав, получивших отдых и оздоровление, от общего количества детей школьного возраста, состоящих на учете в органах внутренних дел, комиссии по делам несовершеннолетних и защите их прав.</w:t>
            </w:r>
          </w:p>
        </w:tc>
        <w:tc>
          <w:tcPr>
            <w:tcW w:w="850" w:type="dxa"/>
            <w:vAlign w:val="center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  <w:vAlign w:val="center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Удсуовдкднзпоо=</w:t>
            </w:r>
          </w:p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Чдсуовдкднзпоо/</w:t>
            </w:r>
          </w:p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Чдсуовдкднзп</w:t>
            </w:r>
          </w:p>
        </w:tc>
        <w:tc>
          <w:tcPr>
            <w:tcW w:w="771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71,6</w:t>
            </w:r>
          </w:p>
        </w:tc>
        <w:tc>
          <w:tcPr>
            <w:tcW w:w="647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72,5</w:t>
            </w:r>
          </w:p>
        </w:tc>
        <w:tc>
          <w:tcPr>
            <w:tcW w:w="708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73,5</w:t>
            </w:r>
          </w:p>
        </w:tc>
        <w:tc>
          <w:tcPr>
            <w:tcW w:w="709" w:type="dxa"/>
            <w:vAlign w:val="center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75,0</w:t>
            </w:r>
          </w:p>
        </w:tc>
      </w:tr>
      <w:tr w:rsidR="00AD28C3" w:rsidRPr="00EC0271" w:rsidTr="00CA2D6C">
        <w:tc>
          <w:tcPr>
            <w:tcW w:w="3652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Эффективность оздоровительных мероприятий</w:t>
            </w:r>
          </w:p>
        </w:tc>
        <w:tc>
          <w:tcPr>
            <w:tcW w:w="850" w:type="dxa"/>
            <w:vAlign w:val="center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%</w:t>
            </w:r>
          </w:p>
        </w:tc>
        <w:tc>
          <w:tcPr>
            <w:tcW w:w="2410" w:type="dxa"/>
          </w:tcPr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Удоовоэ=Чдоовоэ/</w:t>
            </w:r>
          </w:p>
          <w:p w:rsidR="00AD28C3" w:rsidRPr="00EC0271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0271">
              <w:rPr>
                <w:rFonts w:ascii="Times New Roman" w:hAnsi="Times New Roman"/>
              </w:rPr>
              <w:t>Чдоо</w:t>
            </w:r>
          </w:p>
        </w:tc>
        <w:tc>
          <w:tcPr>
            <w:tcW w:w="771" w:type="dxa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82,0</w:t>
            </w:r>
          </w:p>
        </w:tc>
        <w:tc>
          <w:tcPr>
            <w:tcW w:w="647" w:type="dxa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83,5</w:t>
            </w:r>
          </w:p>
        </w:tc>
        <w:tc>
          <w:tcPr>
            <w:tcW w:w="708" w:type="dxa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85,0</w:t>
            </w:r>
          </w:p>
        </w:tc>
        <w:tc>
          <w:tcPr>
            <w:tcW w:w="709" w:type="dxa"/>
          </w:tcPr>
          <w:p w:rsidR="00AD28C3" w:rsidRPr="00831F72" w:rsidRDefault="00AD28C3" w:rsidP="00CA2D6C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31F72">
              <w:rPr>
                <w:rFonts w:ascii="Times New Roman" w:hAnsi="Times New Roman"/>
                <w:sz w:val="24"/>
              </w:rPr>
              <w:t>86,5</w:t>
            </w:r>
          </w:p>
        </w:tc>
      </w:tr>
    </w:tbl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Удоо  - удельный вес (доля) детей, охваченных организованным отдыхом.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Чдоо – число детей, охваченных организованным отдыхом.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Чдшв - число детей школьного возраста.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Уднтжсоо - удельный вес (доля) детей, находящихся в трудной жизненной ситуации, охваченных организованным отдыхом.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Чднтжсоо - число детей, находящихся в трудной жизненной ситуации, охваченных организованным отдыхом.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Чднтжс - число детей, школьного возраста, находящихся в трудной жизненной ситуации.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Удсуовдкднзпоо - удельный вес (доля) детей, состоящих на учете в органах внутренних дел, комиссии по делам несовершеннолетних и защите их прав, охваченных организованным отдыхом.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Чдсуовдкднзпоо - число детей, состоящих на учете в органах внутренних дел, комиссии по делам несовершеннолетних и защите их прав, охваченных организованным отдыхом.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Чдсуовдкднзп - число детей, школьного возраста, состоящих на учете в органах внутренних дел, комиссии по делам несовершеннолетних и защите их прав.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Удоовоэ - удельный вес (доля) детей, охваченных организованным отдыхом, имеющих выраженный оздоровительный эффект.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Чдоовоэ - число детей, охваченных организованным отдыхом, имеющих выраженный оздоровительный эффект.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Чдоо - число детей, охваченных организованным отдыхом.</w:t>
      </w:r>
    </w:p>
    <w:p w:rsidR="00AD28C3" w:rsidRPr="00EC0271" w:rsidRDefault="00AD28C3" w:rsidP="00EC027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EC0271">
        <w:rPr>
          <w:rFonts w:ascii="Times New Roman" w:hAnsi="Times New Roman"/>
          <w:sz w:val="28"/>
          <w:szCs w:val="28"/>
          <w:lang w:val="en-US"/>
        </w:rPr>
        <w:t>V</w:t>
      </w:r>
      <w:r w:rsidRPr="00EC0271">
        <w:rPr>
          <w:rFonts w:ascii="Times New Roman" w:hAnsi="Times New Roman"/>
          <w:sz w:val="28"/>
          <w:szCs w:val="28"/>
        </w:rPr>
        <w:t>. Перечень программных мероприятий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Перечень программных  мероприятий с указанием сроков их реализации, исполнителей, объемов финансирования по годам и ожидаемых результатов приведён в Приложении к настоящей Программе.</w:t>
      </w: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8C3" w:rsidRDefault="00AD28C3" w:rsidP="006C6B3B">
      <w:pPr>
        <w:tabs>
          <w:tab w:val="left" w:pos="426"/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  <w:lang w:val="en-US"/>
        </w:rPr>
        <w:t>V</w:t>
      </w:r>
      <w:r w:rsidRPr="00EC02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Обоснование р</w:t>
      </w:r>
      <w:r w:rsidRPr="00EC0271">
        <w:rPr>
          <w:rFonts w:ascii="Times New Roman" w:hAnsi="Times New Roman"/>
          <w:sz w:val="28"/>
          <w:szCs w:val="28"/>
        </w:rPr>
        <w:t>есурсно</w:t>
      </w:r>
      <w:r>
        <w:rPr>
          <w:rFonts w:ascii="Times New Roman" w:hAnsi="Times New Roman"/>
          <w:sz w:val="28"/>
          <w:szCs w:val="28"/>
        </w:rPr>
        <w:t>го</w:t>
      </w:r>
      <w:r w:rsidRPr="00EC0271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 xml:space="preserve">я Программы 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Финансирование детских путевок в оздоровительные лагеря разного типа будет осуществляться в соответствии с действующим законодательством за счет средств федерального, областного бюджетов и внебюджетных источников.</w:t>
      </w: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Средняя стоимость путёвки в оздоровительные лагеря всех типов ежегодно утверждается актом Администрации Псковской области.</w:t>
      </w:r>
    </w:p>
    <w:p w:rsidR="00AD28C3" w:rsidRDefault="00AD28C3" w:rsidP="00EC027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b/>
          <w:szCs w:val="28"/>
        </w:rPr>
        <w:tab/>
      </w:r>
      <w:r w:rsidRPr="00EC0271">
        <w:rPr>
          <w:rFonts w:ascii="Times New Roman" w:hAnsi="Times New Roman"/>
          <w:sz w:val="28"/>
          <w:szCs w:val="28"/>
        </w:rPr>
        <w:t>Прогноз потребности путевок  для учащихся муниципальных образовательных учреждений города Пскова в разные типы оздоровительных лагерей на 2012-2014 годы представлены следующей таблицей:</w:t>
      </w:r>
    </w:p>
    <w:p w:rsidR="00AD28C3" w:rsidRDefault="00AD28C3" w:rsidP="00EC0271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1052"/>
        <w:gridCol w:w="1212"/>
        <w:gridCol w:w="1254"/>
        <w:gridCol w:w="1212"/>
        <w:gridCol w:w="1254"/>
        <w:gridCol w:w="1212"/>
      </w:tblGrid>
      <w:tr w:rsidR="00AD28C3" w:rsidRPr="00EC0271" w:rsidTr="00EB4444">
        <w:tc>
          <w:tcPr>
            <w:tcW w:w="1526" w:type="dxa"/>
            <w:vMerge w:val="restart"/>
            <w:textDirection w:val="btLr"/>
            <w:vAlign w:val="center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EC0271">
              <w:rPr>
                <w:rFonts w:ascii="Times New Roman" w:hAnsi="Times New Roman"/>
                <w:sz w:val="16"/>
                <w:szCs w:val="2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Всего</w:t>
            </w:r>
          </w:p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путевок</w:t>
            </w:r>
          </w:p>
        </w:tc>
        <w:tc>
          <w:tcPr>
            <w:tcW w:w="7196" w:type="dxa"/>
            <w:gridSpan w:val="6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В том числе</w:t>
            </w:r>
          </w:p>
        </w:tc>
      </w:tr>
      <w:tr w:rsidR="00AD28C3" w:rsidRPr="00EC0271" w:rsidTr="00EB4444">
        <w:tc>
          <w:tcPr>
            <w:tcW w:w="1526" w:type="dxa"/>
            <w:vMerge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992" w:type="dxa"/>
            <w:vMerge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 xml:space="preserve">Загородные </w:t>
            </w:r>
          </w:p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оздоровительные лагеря</w:t>
            </w:r>
          </w:p>
        </w:tc>
        <w:tc>
          <w:tcPr>
            <w:tcW w:w="2466" w:type="dxa"/>
            <w:gridSpan w:val="2"/>
            <w:vAlign w:val="center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 xml:space="preserve">Санаторные </w:t>
            </w:r>
          </w:p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оздоровительные лагеря</w:t>
            </w:r>
          </w:p>
        </w:tc>
        <w:tc>
          <w:tcPr>
            <w:tcW w:w="2466" w:type="dxa"/>
            <w:gridSpan w:val="2"/>
            <w:vAlign w:val="center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Оздоровительные лагеря с дневным пребыванием</w:t>
            </w:r>
          </w:p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AD28C3" w:rsidRPr="00EC0271" w:rsidTr="00EB4444">
        <w:tc>
          <w:tcPr>
            <w:tcW w:w="1526" w:type="dxa"/>
            <w:vMerge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992" w:type="dxa"/>
            <w:vMerge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05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Дети, находящиеся в трудной жизненной ситуации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Дети работающих граждан</w:t>
            </w:r>
          </w:p>
        </w:tc>
        <w:tc>
          <w:tcPr>
            <w:tcW w:w="1254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Дети, находящиеся в трудной жизненной ситуации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Дети работающих граждан</w:t>
            </w:r>
          </w:p>
        </w:tc>
        <w:tc>
          <w:tcPr>
            <w:tcW w:w="1254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Дети, находящиеся в трудной жизненной ситуации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28"/>
              </w:rPr>
            </w:pPr>
            <w:r w:rsidRPr="00EC0271">
              <w:rPr>
                <w:rFonts w:ascii="Times New Roman" w:hAnsi="Times New Roman"/>
                <w:sz w:val="16"/>
                <w:szCs w:val="28"/>
              </w:rPr>
              <w:t>Дети работающих граждан</w:t>
            </w:r>
          </w:p>
        </w:tc>
      </w:tr>
      <w:tr w:rsidR="00AD28C3" w:rsidRPr="00EC0271" w:rsidTr="00EB4444">
        <w:tc>
          <w:tcPr>
            <w:tcW w:w="1526" w:type="dxa"/>
          </w:tcPr>
          <w:p w:rsidR="00AD28C3" w:rsidRPr="00EC0271" w:rsidRDefault="00AD28C3" w:rsidP="00EC02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2011 (базовый)</w:t>
            </w:r>
          </w:p>
        </w:tc>
        <w:tc>
          <w:tcPr>
            <w:tcW w:w="99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14614</w:t>
            </w:r>
          </w:p>
        </w:tc>
        <w:tc>
          <w:tcPr>
            <w:tcW w:w="105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1862</w:t>
            </w:r>
          </w:p>
        </w:tc>
        <w:tc>
          <w:tcPr>
            <w:tcW w:w="1254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452</w:t>
            </w:r>
          </w:p>
        </w:tc>
        <w:tc>
          <w:tcPr>
            <w:tcW w:w="1254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</w:tr>
      <w:tr w:rsidR="00AD28C3" w:rsidRPr="00EC0271" w:rsidTr="00EB4444">
        <w:tc>
          <w:tcPr>
            <w:tcW w:w="1526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99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14930</w:t>
            </w:r>
          </w:p>
        </w:tc>
        <w:tc>
          <w:tcPr>
            <w:tcW w:w="105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1254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1254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1900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10100</w:t>
            </w:r>
          </w:p>
        </w:tc>
      </w:tr>
      <w:tr w:rsidR="00AD28C3" w:rsidRPr="00EC0271" w:rsidTr="00EB4444">
        <w:tc>
          <w:tcPr>
            <w:tcW w:w="1526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15240</w:t>
            </w:r>
          </w:p>
        </w:tc>
        <w:tc>
          <w:tcPr>
            <w:tcW w:w="105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470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1950</w:t>
            </w:r>
          </w:p>
        </w:tc>
        <w:tc>
          <w:tcPr>
            <w:tcW w:w="1254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54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10200</w:t>
            </w:r>
          </w:p>
        </w:tc>
      </w:tr>
      <w:tr w:rsidR="00AD28C3" w:rsidRPr="00EC0271" w:rsidTr="00EB4444">
        <w:tc>
          <w:tcPr>
            <w:tcW w:w="1526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15700</w:t>
            </w:r>
          </w:p>
        </w:tc>
        <w:tc>
          <w:tcPr>
            <w:tcW w:w="105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1254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254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1212" w:type="dxa"/>
          </w:tcPr>
          <w:p w:rsidR="00AD28C3" w:rsidRPr="00EC0271" w:rsidRDefault="00AD28C3" w:rsidP="00EC0271">
            <w:pPr>
              <w:tabs>
                <w:tab w:val="left" w:pos="426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271">
              <w:rPr>
                <w:rFonts w:ascii="Times New Roman" w:hAnsi="Times New Roman"/>
                <w:sz w:val="28"/>
                <w:szCs w:val="28"/>
              </w:rPr>
              <w:t>10300</w:t>
            </w:r>
          </w:p>
        </w:tc>
      </w:tr>
    </w:tbl>
    <w:p w:rsidR="00AD28C3" w:rsidRDefault="00AD28C3" w:rsidP="00EC02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</w:r>
    </w:p>
    <w:p w:rsidR="00AD28C3" w:rsidRPr="00EC0271" w:rsidRDefault="00AD28C3" w:rsidP="00D60BCC">
      <w:pPr>
        <w:tabs>
          <w:tab w:val="left" w:pos="426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Средства, выделенные из федерального и областного бюджетов, имеют целевой характер и могут быть использованы только для оплаты путёвок детям в оздоровительные лагеря разных типов.</w:t>
      </w: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Финансирование Программы предполагает осуществить из бюджета города Пскова следующие расходы:</w:t>
      </w: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- на укрепление и развитие материально – технической базы загородных оздоровительных лагерей, находящихся в муниципальной собственности;</w:t>
      </w: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- на услуги по организации  и проведению культурно – массовой и спортивно–оздоровительной работы с детьми загородных оздоровительных лагерей и городских оздоровительных лагерей с дневным пребыванием (транспортные расходы).</w:t>
      </w:r>
    </w:p>
    <w:p w:rsidR="00AD28C3" w:rsidRDefault="00AD28C3" w:rsidP="006C6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 xml:space="preserve">ий объем финансирования Программы составляет 86064 тыс.рублей. </w:t>
      </w:r>
    </w:p>
    <w:p w:rsidR="00AD28C3" w:rsidRPr="00EC0271" w:rsidRDefault="00AD28C3" w:rsidP="006C6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C0271">
        <w:rPr>
          <w:rFonts w:ascii="Times New Roman" w:hAnsi="Times New Roman"/>
          <w:sz w:val="28"/>
          <w:szCs w:val="28"/>
        </w:rPr>
        <w:t>умма планируемых расходов бюджета города Пскова по Программе составляет 82 892 тыс. рублей, в том числе по годам:</w:t>
      </w:r>
    </w:p>
    <w:p w:rsidR="00AD28C3" w:rsidRPr="00EC0271" w:rsidRDefault="00AD28C3" w:rsidP="006C6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2012 год – 30 </w:t>
      </w:r>
      <w:r>
        <w:rPr>
          <w:rFonts w:ascii="Times New Roman" w:hAnsi="Times New Roman"/>
          <w:sz w:val="28"/>
          <w:szCs w:val="28"/>
        </w:rPr>
        <w:t>211</w:t>
      </w:r>
      <w:r w:rsidRPr="00EC0271">
        <w:rPr>
          <w:rFonts w:ascii="Times New Roman" w:hAnsi="Times New Roman"/>
          <w:sz w:val="28"/>
          <w:szCs w:val="28"/>
        </w:rPr>
        <w:t xml:space="preserve"> тыс. рублей</w:t>
      </w:r>
    </w:p>
    <w:p w:rsidR="00AD28C3" w:rsidRPr="00EC0271" w:rsidRDefault="00AD28C3" w:rsidP="006C6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2013 год -  25 3</w:t>
      </w:r>
      <w:r>
        <w:rPr>
          <w:rFonts w:ascii="Times New Roman" w:hAnsi="Times New Roman"/>
          <w:sz w:val="28"/>
          <w:szCs w:val="28"/>
        </w:rPr>
        <w:t>55</w:t>
      </w:r>
      <w:r w:rsidRPr="00EC0271">
        <w:rPr>
          <w:rFonts w:ascii="Times New Roman" w:hAnsi="Times New Roman"/>
          <w:sz w:val="28"/>
          <w:szCs w:val="28"/>
        </w:rPr>
        <w:t xml:space="preserve"> тыс. рублей</w:t>
      </w:r>
    </w:p>
    <w:p w:rsidR="00AD28C3" w:rsidRDefault="00AD28C3" w:rsidP="006C6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2014 год -  27 3</w:t>
      </w:r>
      <w:r>
        <w:rPr>
          <w:rFonts w:ascii="Times New Roman" w:hAnsi="Times New Roman"/>
          <w:sz w:val="28"/>
          <w:szCs w:val="28"/>
        </w:rPr>
        <w:t>26</w:t>
      </w:r>
      <w:r w:rsidRPr="00EC0271">
        <w:rPr>
          <w:rFonts w:ascii="Times New Roman" w:hAnsi="Times New Roman"/>
          <w:sz w:val="28"/>
          <w:szCs w:val="28"/>
        </w:rPr>
        <w:t xml:space="preserve"> тыс. рублей</w:t>
      </w:r>
    </w:p>
    <w:p w:rsidR="00AD28C3" w:rsidRDefault="00AD28C3" w:rsidP="006C6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из внебюджетных средств составляет  - 3172 тыс.рублей, в том числе по годам:</w:t>
      </w:r>
    </w:p>
    <w:p w:rsidR="00AD28C3" w:rsidRPr="00EC0271" w:rsidRDefault="00AD28C3" w:rsidP="006C6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 xml:space="preserve">2012 год – </w:t>
      </w:r>
      <w:r>
        <w:rPr>
          <w:rFonts w:ascii="Times New Roman" w:hAnsi="Times New Roman"/>
          <w:sz w:val="28"/>
          <w:szCs w:val="28"/>
        </w:rPr>
        <w:t>998</w:t>
      </w:r>
      <w:r w:rsidRPr="00EC0271">
        <w:rPr>
          <w:rFonts w:ascii="Times New Roman" w:hAnsi="Times New Roman"/>
          <w:sz w:val="28"/>
          <w:szCs w:val="28"/>
        </w:rPr>
        <w:t xml:space="preserve"> тыс. рублей</w:t>
      </w:r>
    </w:p>
    <w:p w:rsidR="00AD28C3" w:rsidRPr="00EC0271" w:rsidRDefault="00AD28C3" w:rsidP="006C6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 xml:space="preserve">2013 год -  </w:t>
      </w:r>
      <w:r>
        <w:rPr>
          <w:rFonts w:ascii="Times New Roman" w:hAnsi="Times New Roman"/>
          <w:sz w:val="28"/>
          <w:szCs w:val="28"/>
        </w:rPr>
        <w:t>647</w:t>
      </w:r>
      <w:r w:rsidRPr="00EC0271">
        <w:rPr>
          <w:rFonts w:ascii="Times New Roman" w:hAnsi="Times New Roman"/>
          <w:sz w:val="28"/>
          <w:szCs w:val="28"/>
        </w:rPr>
        <w:t xml:space="preserve"> тыс. рублей</w:t>
      </w:r>
    </w:p>
    <w:p w:rsidR="00AD28C3" w:rsidRDefault="00AD28C3" w:rsidP="006C6B3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 xml:space="preserve">2014 год -  </w:t>
      </w:r>
      <w:r>
        <w:rPr>
          <w:rFonts w:ascii="Times New Roman" w:hAnsi="Times New Roman"/>
          <w:sz w:val="28"/>
          <w:szCs w:val="28"/>
        </w:rPr>
        <w:t>1527</w:t>
      </w:r>
      <w:r w:rsidRPr="00EC0271">
        <w:rPr>
          <w:rFonts w:ascii="Times New Roman" w:hAnsi="Times New Roman"/>
          <w:sz w:val="28"/>
          <w:szCs w:val="28"/>
        </w:rPr>
        <w:t xml:space="preserve"> тыс. рублей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Объём финансирования Программы рассчитан в ценах 2011 года и подлежит ежегодному уточнению при формировании бюджета муниципального образования «Город Псков» на очередной финансовый год.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Изменение и дополнение программных мероприятий производится путём внесения изменений в Постановление Администрации города Пскова, которым утверждена Программа.</w:t>
      </w:r>
    </w:p>
    <w:p w:rsidR="00AD28C3" w:rsidRDefault="00AD28C3" w:rsidP="00EC02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 w:rsidRPr="00EC0271">
        <w:rPr>
          <w:rFonts w:ascii="Times New Roman" w:hAnsi="Times New Roman"/>
          <w:sz w:val="28"/>
          <w:szCs w:val="28"/>
        </w:rPr>
        <w:t>.</w:t>
      </w:r>
      <w:r w:rsidRPr="006C6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Механизм  реализации </w:t>
      </w:r>
      <w:r w:rsidRPr="00EC0271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 xml:space="preserve"> </w:t>
      </w:r>
    </w:p>
    <w:p w:rsidR="00AD28C3" w:rsidRPr="00EC0271" w:rsidRDefault="00AD28C3" w:rsidP="006C6B3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Механизм реализации Программы представляет собой скорректированные действия исполнителей и социальных партнёров конкретных мероприятий,  ведущих к достижению намеченных целей.</w:t>
      </w:r>
    </w:p>
    <w:p w:rsidR="00AD28C3" w:rsidRPr="00EC0271" w:rsidRDefault="00AD28C3" w:rsidP="006C6B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 xml:space="preserve">      Реализация Программы осуществляется Управлением образования Администрации города Пскова, Комитетом по физической культуре, спорту и делам молодёжи Администрации города Пскова, Управлением культуры Администрации города Пскова, Комитетом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EC0271">
        <w:rPr>
          <w:rFonts w:ascii="Times New Roman" w:hAnsi="Times New Roman"/>
          <w:sz w:val="28"/>
          <w:szCs w:val="28"/>
        </w:rPr>
        <w:t xml:space="preserve"> здравоохранени</w:t>
      </w:r>
      <w:r>
        <w:rPr>
          <w:rFonts w:ascii="Times New Roman" w:hAnsi="Times New Roman"/>
          <w:sz w:val="28"/>
          <w:szCs w:val="28"/>
        </w:rPr>
        <w:t>ю</w:t>
      </w:r>
      <w:r w:rsidRPr="00EC0271">
        <w:rPr>
          <w:rFonts w:ascii="Times New Roman" w:hAnsi="Times New Roman"/>
          <w:sz w:val="28"/>
          <w:szCs w:val="28"/>
        </w:rPr>
        <w:t xml:space="preserve"> Администрации города Пскова, отделом  Администрации «Комиссия по делам несовершеннолетних и защите их прав», муниципальными  учреждениями культуры,  муниципальными образовательными учреждениями города Пскова  в сотрудничестве с социальными партнёрами, в числе которых Государственное управление образования Псковской области, Государственное  предприятие Псковской области «Центр детского отдыха и оздоровления».</w:t>
      </w:r>
    </w:p>
    <w:p w:rsidR="00AD28C3" w:rsidRDefault="00AD28C3" w:rsidP="006C6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координатор Программы осуществляет общую координацию деятельности и контроль за ходом реализации Программы, осуществляет координацию деятельности исполнителей Программы по подготовке и эффективной реализации ее мероприятий, а также анализ использования финансовых средств.</w:t>
      </w:r>
    </w:p>
    <w:p w:rsidR="00AD28C3" w:rsidRDefault="00AD28C3" w:rsidP="006C6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– координатор несет ответственность за реализацию Программы в целом, в том числе  за подготовку проектов муниципальных актов о внесении изменений и о досрочном прекращении реализации Программы, их согласование, а также  за подготовку доклада о реализации Программы.</w:t>
      </w:r>
    </w:p>
    <w:p w:rsidR="00AD28C3" w:rsidRPr="00EC0271" w:rsidRDefault="00AD28C3" w:rsidP="006C6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 xml:space="preserve">Контроль за выполнением  мероприятий Программы, целевым расходованием выделяемых средств и эффективного их использования осуществляется в соответствии с действующим законодательством. </w:t>
      </w: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EB4444">
      <w:pPr>
        <w:tabs>
          <w:tab w:val="left" w:pos="426"/>
          <w:tab w:val="left" w:pos="113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  <w:lang w:val="en-US"/>
        </w:rPr>
        <w:t>VII</w:t>
      </w:r>
      <w:r w:rsidRPr="00EC02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Оценка социально-экономической и экологической эффективности </w:t>
      </w:r>
      <w:r w:rsidRPr="00EC0271">
        <w:rPr>
          <w:rFonts w:ascii="Times New Roman" w:hAnsi="Times New Roman"/>
          <w:sz w:val="28"/>
          <w:szCs w:val="28"/>
        </w:rPr>
        <w:t xml:space="preserve"> Программы</w:t>
      </w: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 xml:space="preserve">Реализация </w:t>
      </w:r>
      <w:r>
        <w:rPr>
          <w:rFonts w:ascii="Times New Roman" w:hAnsi="Times New Roman"/>
          <w:sz w:val="28"/>
          <w:szCs w:val="28"/>
        </w:rPr>
        <w:t>П</w:t>
      </w:r>
      <w:r w:rsidRPr="00EC0271">
        <w:rPr>
          <w:rFonts w:ascii="Times New Roman" w:hAnsi="Times New Roman"/>
          <w:sz w:val="28"/>
          <w:szCs w:val="28"/>
        </w:rPr>
        <w:t xml:space="preserve">рограммы </w:t>
      </w:r>
      <w:bookmarkStart w:id="0" w:name="_GoBack"/>
      <w:bookmarkEnd w:id="0"/>
      <w:r w:rsidRPr="00EC0271">
        <w:rPr>
          <w:rFonts w:ascii="Times New Roman" w:hAnsi="Times New Roman"/>
          <w:sz w:val="28"/>
          <w:szCs w:val="28"/>
        </w:rPr>
        <w:t>направлена на достижение социального эффекта и призвана обеспечить стабилизацию и дальнейшее развитие системы организации отдыха и оздоровления детей.</w:t>
      </w: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ab/>
        <w:t>Реализация мероприятий Программы позволит:</w:t>
      </w:r>
    </w:p>
    <w:p w:rsidR="00AD28C3" w:rsidRPr="00EC0271" w:rsidRDefault="00AD28C3" w:rsidP="00EC0271">
      <w:pPr>
        <w:pStyle w:val="NoSpacing"/>
        <w:numPr>
          <w:ilvl w:val="0"/>
          <w:numId w:val="10"/>
        </w:numPr>
        <w:ind w:left="0" w:firstLine="36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сформировать целенаправленную политику поддержки и укрепления системы, обеспечивающей каждому ребенку необходимые условия полноценного отдыха и оздоровления;</w:t>
      </w:r>
    </w:p>
    <w:p w:rsidR="00AD28C3" w:rsidRPr="00EC0271" w:rsidRDefault="00AD28C3" w:rsidP="00EC0271">
      <w:pPr>
        <w:pStyle w:val="NoSpacing"/>
        <w:numPr>
          <w:ilvl w:val="0"/>
          <w:numId w:val="10"/>
        </w:numPr>
        <w:ind w:left="0" w:firstLine="36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увеличить долю детей, охваченных организованным отдыхом и оздоровлением, укрепивших свое здоровье, до 90% от общего количества детей школьного возраста от 7 до 15 лет (включительно);</w:t>
      </w:r>
    </w:p>
    <w:p w:rsidR="00AD28C3" w:rsidRPr="00EC0271" w:rsidRDefault="00AD28C3" w:rsidP="00EC0271">
      <w:pPr>
        <w:pStyle w:val="NoSpacing"/>
        <w:numPr>
          <w:ilvl w:val="0"/>
          <w:numId w:val="10"/>
        </w:numPr>
        <w:ind w:left="0" w:firstLine="36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увеличить долю оздоровленных детей, находящихся в трудной жизненной ситуации, до 80% от общего количества детей, находящихся в трудной жизненной ситуации, что создаст условия, обеспечивающие снижение подростковой преступности и правонарушений;</w:t>
      </w:r>
    </w:p>
    <w:p w:rsidR="00AD28C3" w:rsidRPr="00EC0271" w:rsidRDefault="00AD28C3" w:rsidP="00EB4444">
      <w:pPr>
        <w:pStyle w:val="NoSpacing"/>
        <w:numPr>
          <w:ilvl w:val="0"/>
          <w:numId w:val="10"/>
        </w:numPr>
        <w:ind w:left="0" w:firstLine="36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 xml:space="preserve">увеличить долю оздоровленных детей, состоящих на учете в органах внутренних дел, комиссии по делам несовершеннолетних и защите их прав, от общего количества детей школьного возраста, состоящих на учете в органах внутренних дел, комиссии по делам несовершеннолетних и защите их прав, до 75%; </w:t>
      </w:r>
    </w:p>
    <w:p w:rsidR="00AD28C3" w:rsidRPr="00EC0271" w:rsidRDefault="00AD28C3" w:rsidP="00EB4444">
      <w:pPr>
        <w:pStyle w:val="NoSpacing"/>
        <w:numPr>
          <w:ilvl w:val="0"/>
          <w:numId w:val="10"/>
        </w:numPr>
        <w:ind w:left="0" w:firstLine="360"/>
        <w:jc w:val="both"/>
        <w:rPr>
          <w:sz w:val="28"/>
          <w:szCs w:val="28"/>
          <w:lang w:eastAsia="en-US"/>
        </w:rPr>
      </w:pPr>
      <w:r w:rsidRPr="00EC0271">
        <w:rPr>
          <w:sz w:val="28"/>
          <w:szCs w:val="28"/>
          <w:lang w:eastAsia="en-US"/>
        </w:rPr>
        <w:t>увеличить количество детей, имеющих после отдыха и оздоровления выраженный оздоровительный эффект до 86,5%, что позволит укрепить здоровье детей и снизить показатели общей детской заболеваемости на 2,5%.</w:t>
      </w:r>
    </w:p>
    <w:p w:rsidR="00AD28C3" w:rsidRPr="00EC0271" w:rsidRDefault="00AD28C3" w:rsidP="00EB444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28C3" w:rsidRPr="00EC0271" w:rsidRDefault="00AD28C3" w:rsidP="00EC0271">
      <w:pPr>
        <w:spacing w:after="0" w:line="240" w:lineRule="auto"/>
        <w:rPr>
          <w:rFonts w:ascii="Times New Roman" w:hAnsi="Times New Roman"/>
        </w:rPr>
      </w:pP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855B4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0271">
        <w:rPr>
          <w:rFonts w:ascii="Times New Roman" w:hAnsi="Times New Roman"/>
          <w:sz w:val="28"/>
          <w:szCs w:val="28"/>
        </w:rPr>
        <w:t>Глава Администрации города Пскова</w:t>
      </w:r>
      <w:r w:rsidRPr="00EC0271">
        <w:rPr>
          <w:rFonts w:ascii="Times New Roman" w:hAnsi="Times New Roman"/>
          <w:sz w:val="28"/>
          <w:szCs w:val="28"/>
        </w:rPr>
        <w:tab/>
      </w:r>
      <w:r w:rsidRPr="00EC0271">
        <w:rPr>
          <w:rFonts w:ascii="Times New Roman" w:hAnsi="Times New Roman"/>
          <w:sz w:val="28"/>
          <w:szCs w:val="28"/>
        </w:rPr>
        <w:tab/>
      </w:r>
      <w:r w:rsidRPr="00EC027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C0271">
        <w:rPr>
          <w:rFonts w:ascii="Times New Roman" w:hAnsi="Times New Roman"/>
          <w:sz w:val="28"/>
          <w:szCs w:val="28"/>
        </w:rPr>
        <w:t>П.М. Слепченко</w:t>
      </w: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AD28C3" w:rsidRPr="00EC0271" w:rsidSect="00FA55B2">
          <w:headerReference w:type="default" r:id="rId7"/>
          <w:pgSz w:w="11906" w:h="16838"/>
          <w:pgMar w:top="1134" w:right="707" w:bottom="1134" w:left="1560" w:header="708" w:footer="708" w:gutter="0"/>
          <w:pgNumType w:start="1"/>
          <w:cols w:space="708"/>
          <w:docGrid w:linePitch="360"/>
        </w:sectPr>
      </w:pPr>
    </w:p>
    <w:p w:rsidR="00AD28C3" w:rsidRPr="00EC0271" w:rsidRDefault="00AD28C3" w:rsidP="00EC02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027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AD28C3" w:rsidRPr="00EC0271" w:rsidRDefault="00AD28C3" w:rsidP="00EC02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0271">
        <w:rPr>
          <w:rFonts w:ascii="Times New Roman" w:hAnsi="Times New Roman"/>
          <w:sz w:val="24"/>
          <w:szCs w:val="24"/>
          <w:lang w:eastAsia="ru-RU"/>
        </w:rPr>
        <w:t xml:space="preserve">к   долгосрочной целевой программе </w:t>
      </w:r>
    </w:p>
    <w:p w:rsidR="00AD28C3" w:rsidRPr="00EC0271" w:rsidRDefault="00AD28C3" w:rsidP="00EC02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0271">
        <w:rPr>
          <w:rFonts w:ascii="Times New Roman" w:hAnsi="Times New Roman"/>
          <w:sz w:val="24"/>
          <w:szCs w:val="24"/>
          <w:lang w:eastAsia="ru-RU"/>
        </w:rPr>
        <w:t xml:space="preserve">«Организация отдыха и оздоровления детей </w:t>
      </w:r>
    </w:p>
    <w:p w:rsidR="00AD28C3" w:rsidRPr="00EC0271" w:rsidRDefault="00AD28C3" w:rsidP="00EC02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0271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Псков» </w:t>
      </w:r>
    </w:p>
    <w:p w:rsidR="00AD28C3" w:rsidRPr="00EC0271" w:rsidRDefault="00AD28C3" w:rsidP="00EC027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C0271">
        <w:rPr>
          <w:rFonts w:ascii="Times New Roman" w:hAnsi="Times New Roman"/>
          <w:sz w:val="24"/>
          <w:szCs w:val="24"/>
          <w:lang w:eastAsia="ru-RU"/>
        </w:rPr>
        <w:t>на 2012-2014 годы»</w:t>
      </w:r>
    </w:p>
    <w:p w:rsidR="00AD28C3" w:rsidRPr="00EC0271" w:rsidRDefault="00AD28C3" w:rsidP="00EC02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28C3" w:rsidRPr="00EC0271" w:rsidRDefault="00AD28C3" w:rsidP="00EC02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28C3" w:rsidRDefault="00AD28C3" w:rsidP="00EC0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D28C3" w:rsidRPr="00EC0271" w:rsidRDefault="00AD28C3" w:rsidP="00EC0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0271">
        <w:rPr>
          <w:rFonts w:ascii="Times New Roman" w:hAnsi="Times New Roman"/>
          <w:b/>
          <w:sz w:val="24"/>
          <w:szCs w:val="24"/>
          <w:lang w:eastAsia="ru-RU"/>
        </w:rPr>
        <w:t>Перечень программных мероприятий</w:t>
      </w:r>
    </w:p>
    <w:p w:rsidR="00AD28C3" w:rsidRPr="00EC0271" w:rsidRDefault="00AD28C3" w:rsidP="00EC0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C0271">
        <w:rPr>
          <w:rFonts w:ascii="Times New Roman" w:hAnsi="Times New Roman"/>
          <w:b/>
          <w:sz w:val="24"/>
          <w:szCs w:val="24"/>
          <w:lang w:eastAsia="ru-RU"/>
        </w:rPr>
        <w:t xml:space="preserve">долгосрочной целевой программы «Организация отдыха и оздоровления детей </w:t>
      </w:r>
    </w:p>
    <w:p w:rsidR="00AD28C3" w:rsidRPr="00EC0271" w:rsidRDefault="00AD28C3" w:rsidP="00EC02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0271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«Город Псков» на 2012-2014 годы</w:t>
      </w:r>
      <w:r w:rsidRPr="00EC0271">
        <w:rPr>
          <w:rFonts w:ascii="Times New Roman" w:hAnsi="Times New Roman"/>
          <w:sz w:val="24"/>
          <w:szCs w:val="24"/>
          <w:lang w:eastAsia="ru-RU"/>
        </w:rPr>
        <w:t>»</w:t>
      </w:r>
    </w:p>
    <w:p w:rsidR="00AD28C3" w:rsidRPr="00EC0271" w:rsidRDefault="00AD28C3" w:rsidP="00EC02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2862"/>
        <w:gridCol w:w="1800"/>
        <w:gridCol w:w="1221"/>
        <w:gridCol w:w="1839"/>
        <w:gridCol w:w="866"/>
        <w:gridCol w:w="866"/>
        <w:gridCol w:w="866"/>
        <w:gridCol w:w="926"/>
        <w:gridCol w:w="3719"/>
      </w:tblGrid>
      <w:tr w:rsidR="00AD28C3" w:rsidRPr="00EC0271" w:rsidTr="00CB3207">
        <w:tc>
          <w:tcPr>
            <w:tcW w:w="486" w:type="dxa"/>
            <w:vMerge w:val="restart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мероприятий</w:t>
            </w:r>
          </w:p>
        </w:tc>
        <w:tc>
          <w:tcPr>
            <w:tcW w:w="1800" w:type="dxa"/>
            <w:vMerge w:val="restart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221" w:type="dxa"/>
            <w:vMerge w:val="restart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839" w:type="dxa"/>
            <w:vMerge w:val="restart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24" w:type="dxa"/>
            <w:gridSpan w:val="4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Объём финансирования (тыс. руб.)</w:t>
            </w:r>
          </w:p>
        </w:tc>
        <w:tc>
          <w:tcPr>
            <w:tcW w:w="3719" w:type="dxa"/>
            <w:vMerge w:val="restart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результат от реализованных мероприятий Программы</w:t>
            </w:r>
          </w:p>
        </w:tc>
      </w:tr>
      <w:tr w:rsidR="00AD28C3" w:rsidRPr="00EC0271" w:rsidTr="00CB3207">
        <w:tc>
          <w:tcPr>
            <w:tcW w:w="486" w:type="dxa"/>
            <w:vMerge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2" w:type="dxa"/>
            <w:vMerge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2012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2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19" w:type="dxa"/>
            <w:vMerge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28C3" w:rsidRPr="00EC0271" w:rsidTr="00CB3207">
        <w:trPr>
          <w:trHeight w:val="645"/>
        </w:trPr>
        <w:tc>
          <w:tcPr>
            <w:tcW w:w="15451" w:type="dxa"/>
            <w:gridSpan w:val="10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  <w:t>I</w:t>
            </w:r>
            <w:r w:rsidRPr="00CB3207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. Развитие и укрепление материально-технической базы муниципальных загородных оздоровительных лагерей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в муниципальную собственность загородного оздоровительного лагеря «Колос»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 2012 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7000,0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мест отдыха детей   за счёт приобретённого лагеря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4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Загородный оздоровительный лагерь «Эколог» (профильный)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2012-2014 гг.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1321,0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3445,0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2800,0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7566,0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санитарно-эпидемиологическим правилам и нормативам СанПиН 2. 4.4.1204-03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жилого дома для проживания детей.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мест отдыха детей за счёт строительства жилого дома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крыши жилого корпуса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2013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610,0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610,0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Восстановление крыши жилого корпуса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артскважины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Май, 2013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4"/>
                <w:lang w:eastAsia="ru-RU"/>
              </w:rPr>
              <w:t>300,0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01.08.2011г. № 78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погреба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Май, 2013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01.08.2011г. № 78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бани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Май, 2013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01.08.2011г. № 78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е)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душевых кабин с подогревом воды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  2012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01.08.2011г. № 78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электроплит на пищеблок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Май, 2012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110,0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110,0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01.08.2011г. № 78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холодильного оборудования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Апрель-май, 2012, 2014 гг.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01.08.2011г. № 78 Управления Роспотребнадзора по Псковской области.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Реконструкция веранды жилого корпуса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2012-2014 гг.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кроватей, тумбочек для детей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Май, 2012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131,0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131,0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л)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учебного оборудования, оргтехники, спортинвентаря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2012-2014 гг.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85,0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95,0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105,0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285,0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Текущий ремонт жилых помещений 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2013г.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260,0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н)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пищеблока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2012 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01.08.2011 №78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столовой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2012 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01.08.2011 №78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туалетов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2014г.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 территории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УО,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МОУДОД «ЭБЦ»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Май, 2012-2014гг.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01.08.2011г. № 78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Загородный оздоровительный лагерь «Нептун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 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2012-2014гг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Пскова,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3270,0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686,0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1900,0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5856,0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санитарно-эпидемиологическим правилам и нормативам СанПиН 2. 4.4.1204-03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чаш двух бассейнов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 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 2014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1900,0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1900,0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 лагеря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двух гидроёмкостей для бассейнов (плёнка 30м</w:t>
            </w:r>
            <w:r w:rsidRPr="00CB32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15м)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 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 2012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1400,0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1400,0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 лагеря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двух душевых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 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2013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686,0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686,0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 лагеря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туалета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 ДЮСШОР «Барс»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2012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1870,0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1870,0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Укрепление материально-технической базы  лагеря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отопления спального корпуса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 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2014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Отопление спального корпуса в осенне-зимний период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Загородный оздоровительный лагерь «Радуга»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МУДО «ПДСК «Бригантина»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2012-2014гг.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15300,0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14600,0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15000,0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44900,0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санитарно-эпидемиологическим правилам и нормативам СанПиН 2. 4.4.1204-03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кровли, канализации, здания столовой, насосной станции и водонапорной башни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МУДО «ПДСК «Бригантина»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2012 г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26.07.2011г. № 344/2/3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помещения столовой, кухни, склада, хранилища продуктов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МУДО «ПДСК «Бригантина»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2012 г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26.07.2011г. № 344/2/3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жилых домов в количестве 10 объектов.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МУДО «ПДСК «Бригантина»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2012-2014гг.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9000,0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9000,0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12000,0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количества мест отдыха, создание благоприятных условий для проживания детей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душевых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МУДО «ПДСК «Бригантина»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Май, 2013г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2300,0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2300,0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26.07.2011г. № 344/2/3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туалетных комнат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МУДО «ПДСК «Бригантина»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Май, 2012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2300,0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2300,0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Исполнение предписания от 26.07.2011г. № 344/2/3 Управления Роспотребнадзора по Псковской области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е)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летнего спортивного зала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МУДО «ПДСК «Бригантина»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2012 г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2000,0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 лагеря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универсальной спортивной площадки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МУДО «ПДСК «Бригантина»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Май, 2013г.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3300,0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 лагеря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футбольного поля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КФКСиДМ,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МУДО «ПДСК «Бригантина»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2014 г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Укрепление материально-технической базы  лагеря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Загородный оздоровительный лагерь «Солнечный»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«ЦДЮТиЭ»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2012-2014гг.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3300,0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6600,0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7600,0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17500,0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Соответствие санитарно-эпидемиологическим правилам и нормативам СанПиН 2. 4.4.1204-03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новых жилых домов (4 объекта)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«ЦДЮТиЭ»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 2014 г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6600,0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6600,0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13200,0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количества мест, создание благоприятных условий для проживания детей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пищеблока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«ЦДЮТиЭ»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 2012 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Замена пола, укрепление стен, ремонт кровли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Текущий ремонт кровли жилых корпусов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«ЦДЮТиЭ»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2012 г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Восстановление кровли</w:t>
            </w:r>
          </w:p>
        </w:tc>
      </w:tr>
      <w:tr w:rsidR="00AD28C3" w:rsidRPr="00EC0271" w:rsidTr="00CB3207">
        <w:trPr>
          <w:trHeight w:val="1364"/>
        </w:trPr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крытой всесезонной легконесущей конструкции для проведения культурных и спортивных мероприятий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«ЦДЮТиЭ»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2014 г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летней площадки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8C3" w:rsidRPr="00EC0271" w:rsidTr="00CB3207">
        <w:trPr>
          <w:trHeight w:val="1352"/>
        </w:trPr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д)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Асфальтирование спортивных площадок, открытой танцевальной площадки и подъездных путей (общая площадь – 4500 кв. м)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«ЦДЮТиЭ»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 2012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Асфальтированные спортивные и танцевальные площадки, подъездные пути</w:t>
            </w:r>
          </w:p>
        </w:tc>
      </w:tr>
      <w:tr w:rsidR="00AD28C3" w:rsidRPr="00EC0271" w:rsidTr="00CB3207">
        <w:trPr>
          <w:trHeight w:val="1454"/>
        </w:trPr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е)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Замена изношенной мебели на новую, оборудование детских площадок аудио-, видео-техникой, приобретение спортинвентаря, настольных игр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«ЦДЮТиЭ»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2013-2014гг.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Обновление оборудования материально-технической базы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ж)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нового торгово-технологического оборудования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«ЦДЮТиЭ»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 2013-2014гг.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Обновление и укрепление материально-технической базы</w:t>
            </w:r>
          </w:p>
        </w:tc>
      </w:tr>
      <w:tr w:rsidR="00AD28C3" w:rsidRPr="00EC0271" w:rsidTr="00CB3207">
        <w:trPr>
          <w:trHeight w:val="834"/>
        </w:trPr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з)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бани, установка душевых кабин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</w:t>
            </w:r>
          </w:p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«ЦДЮТиЭ»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Май 2012 г.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800,0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800,0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Ремонт бани, наличие душевых кабин</w:t>
            </w:r>
          </w:p>
        </w:tc>
      </w:tr>
      <w:tr w:rsidR="00AD28C3" w:rsidRPr="00EC0271" w:rsidTr="00CB3207">
        <w:trPr>
          <w:trHeight w:val="716"/>
        </w:trPr>
        <w:tc>
          <w:tcPr>
            <w:tcW w:w="15451" w:type="dxa"/>
            <w:gridSpan w:val="10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  <w:t>II</w:t>
            </w:r>
            <w:r w:rsidRPr="00CB3207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. Обеспечение безопасного пребывания детей в загородных оздоровительных лагерях, находящихся в муниципальной собственности</w:t>
            </w:r>
          </w:p>
        </w:tc>
      </w:tr>
      <w:tr w:rsidR="00AD28C3" w:rsidRPr="00EC0271" w:rsidTr="00CB3207">
        <w:trPr>
          <w:trHeight w:val="2243"/>
        </w:trPr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охранной деятельности и безопасности оздоровительных лагерей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КФКСиДМ, МОУ ДОД «ЦДЮТиЭ»,МОУ ДОД «ЭБЦ», МОУ ДОД «ПДСК </w:t>
            </w:r>
            <w:r w:rsidRPr="00CB3207">
              <w:rPr>
                <w:rFonts w:ascii="Times New Roman" w:hAnsi="Times New Roman"/>
                <w:sz w:val="18"/>
                <w:szCs w:val="18"/>
                <w:lang w:eastAsia="ru-RU"/>
              </w:rPr>
              <w:t>«Бригантина»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, МУ «ДЮСШОР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средства, входящие в стоимость путёвки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безопасного пребывания детей в лагерях</w:t>
            </w:r>
          </w:p>
        </w:tc>
      </w:tr>
      <w:tr w:rsidR="00AD28C3" w:rsidRPr="00EC0271" w:rsidTr="00CB3207">
        <w:trPr>
          <w:trHeight w:val="2300"/>
        </w:trPr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перевозок организованных групп детей, соблюдение необходимых профилактических мер по предупреждению детского дорожно-транспортного травматизма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КФКСиДМ, МОУ ДОД «ЦДЮТиЭ», МОУ ДОД «ЭБЦ», МОУ ДОД «ПДСК </w:t>
            </w:r>
            <w:r w:rsidRPr="00CB3207">
              <w:rPr>
                <w:rFonts w:ascii="Times New Roman" w:hAnsi="Times New Roman"/>
                <w:sz w:val="18"/>
                <w:szCs w:val="18"/>
                <w:lang w:eastAsia="ru-RU"/>
              </w:rPr>
              <w:t>«Бригантина»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, МУ «ДЮСШОР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средства, входящие в стоимость путёвки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Безопасность детей во время перевозок</w:t>
            </w:r>
          </w:p>
        </w:tc>
      </w:tr>
      <w:tr w:rsidR="00AD28C3" w:rsidRPr="00EC0271" w:rsidTr="00CB3207">
        <w:trPr>
          <w:trHeight w:val="2203"/>
        </w:trPr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профилактических мероприятий по обеспечению безопасного поведения детей во время чрезвычайных ситуаций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КФКСиДМ, МОУ ДОД «ЦДЮТиЭ», МОУ ДОД «ЭБЦ», МОУ ДОД «ПДСК </w:t>
            </w:r>
            <w:r w:rsidRPr="00CB3207">
              <w:rPr>
                <w:rFonts w:ascii="Times New Roman" w:hAnsi="Times New Roman"/>
                <w:sz w:val="18"/>
                <w:szCs w:val="18"/>
                <w:lang w:eastAsia="ru-RU"/>
              </w:rPr>
              <w:t>«Бригантина»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, МУ «ДЮСШОР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средства, входящие в стоимость путёвки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Безопасность детей во время чрезвычайных ситуаций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электробезопасности в детских оздоровительных лагерях (замеры сопротивления изоляции электропроводки)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КФКСиДМ, МОУ ДОД «ЦДЮТиЭ», МОУ ДОД «ЭБЦ», МОУ ДОД «ПДСК </w:t>
            </w:r>
            <w:r w:rsidRPr="00CB3207">
              <w:rPr>
                <w:rFonts w:ascii="Times New Roman" w:hAnsi="Times New Roman"/>
                <w:sz w:val="18"/>
                <w:szCs w:val="18"/>
                <w:lang w:eastAsia="ru-RU"/>
              </w:rPr>
              <w:t>«Бригантина»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, МУ «ДЮСШОР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средства, входящие в стоимость путёвки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Безопасное пребывание детей в лагерях</w:t>
            </w:r>
          </w:p>
        </w:tc>
      </w:tr>
      <w:tr w:rsidR="00AD28C3" w:rsidRPr="00EC0271" w:rsidTr="00CB3207">
        <w:trPr>
          <w:trHeight w:val="2216"/>
        </w:trPr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Соблюдение противопожарной безопасности в детских оздоровительных лагерях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КФКСиДМ, МОУ ДОД «ЦДЮТиЭ», МОУ ДОД «ЭБЦ», МОУ ДОД «ПДСК </w:t>
            </w:r>
            <w:r w:rsidRPr="00CB3207">
              <w:rPr>
                <w:rFonts w:ascii="Times New Roman" w:hAnsi="Times New Roman"/>
                <w:sz w:val="18"/>
                <w:szCs w:val="18"/>
                <w:lang w:eastAsia="ru-RU"/>
              </w:rPr>
              <w:t>«Бригантина»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, МУ «ДЮСШОР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средства, входящие в стоимость путёвки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Безопасное пребывание детей в лагерях</w:t>
            </w:r>
          </w:p>
        </w:tc>
      </w:tr>
      <w:tr w:rsidR="00AD28C3" w:rsidRPr="00EC0271" w:rsidTr="00CB3207">
        <w:trPr>
          <w:trHeight w:val="2272"/>
        </w:trPr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занятий с детьми по изучению правил на воде и вблизи водоёмов. Очистка водной акватории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КФКСиДМ, МОУ ДОД «ЦДЮТиЭ», МОУ ДОД «ЭБЦ», МОУ ДОД «ПДСК </w:t>
            </w:r>
            <w:r w:rsidRPr="00CB3207">
              <w:rPr>
                <w:rFonts w:ascii="Times New Roman" w:hAnsi="Times New Roman"/>
                <w:sz w:val="18"/>
                <w:szCs w:val="18"/>
                <w:lang w:eastAsia="ru-RU"/>
              </w:rPr>
              <w:t>«Бригантина»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, МУ «ДЮСШОР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средства, входящие в стоимость путёвки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Безопасность  детей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 по предупреждению отравлений ядовитыми растениями, ягодами, грибами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КФКСиДМ, МОУ ДОД «ЦДЮТиЭ», МОУ ДОД «ЭБЦ», МОУ ДОД «ПДСК </w:t>
            </w:r>
            <w:r w:rsidRPr="00CB3207">
              <w:rPr>
                <w:rFonts w:ascii="Times New Roman" w:hAnsi="Times New Roman"/>
                <w:sz w:val="18"/>
                <w:szCs w:val="18"/>
                <w:lang w:eastAsia="ru-RU"/>
              </w:rPr>
              <w:t>«Бригантина»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, МУ «ДЮСШОР «Барс»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средства, входящие в стоимость путёвки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Безопасность  детей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разъяснительной работы по мерам безопасности в период активизации энцефалитного клеща и ядовитых змей, противоклещевая обработка территории загородных лагерей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КФКСиДМ, МОУ ДОД «ЦДЮТиЭ», МОУ ДОД «ЭБЦ», МОУ ДОД «ПДСК </w:t>
            </w:r>
            <w:r w:rsidRPr="00CB3207">
              <w:rPr>
                <w:rFonts w:ascii="Times New Roman" w:hAnsi="Times New Roman"/>
                <w:sz w:val="18"/>
                <w:szCs w:val="18"/>
                <w:lang w:eastAsia="ru-RU"/>
              </w:rPr>
              <w:t>«Бригантина»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, МУ «ДЮСШОР «Барс»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средства, входящие в стоимость путёвки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Безопасность  детей </w:t>
            </w:r>
          </w:p>
        </w:tc>
      </w:tr>
      <w:tr w:rsidR="00AD28C3" w:rsidRPr="00EC0271" w:rsidTr="00CB3207">
        <w:trPr>
          <w:trHeight w:val="409"/>
        </w:trPr>
        <w:tc>
          <w:tcPr>
            <w:tcW w:w="15451" w:type="dxa"/>
            <w:gridSpan w:val="10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  <w:t>III</w:t>
            </w:r>
            <w:r w:rsidRPr="00CB3207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. Кадровое обеспечение муниципальных оздоровительных лагерей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Произвести подбор и направление педагогического персонала на работу в загородные оздоровительные лагеря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УО, КФКСиДМ, МОУ г. Пскова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областного бюджета в рамках  штатных расписаний загородных лагерей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оздоровительных лагерей квалифицированными педагогическими кадрами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муниципальных загородных лагерей медицинскими и кухонными работниками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КФКСиДМ, МОУ ДОД «ЦДЮТиЭ», МОУ ДОД «ЭБЦ», МОУ ДОД «ПДСК </w:t>
            </w:r>
            <w:r w:rsidRPr="00CB3207">
              <w:rPr>
                <w:rFonts w:ascii="Times New Roman" w:hAnsi="Times New Roman"/>
                <w:sz w:val="18"/>
                <w:szCs w:val="18"/>
                <w:lang w:eastAsia="ru-RU"/>
              </w:rPr>
              <w:t>«Бригантина»</w:t>
            </w: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, МУ «ДЮСШОР «Барс»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областного бюджета в рамках  штатных расписаний загородных лагерей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Наличие в лагерях медицинских и кухонных работников</w:t>
            </w:r>
          </w:p>
        </w:tc>
      </w:tr>
      <w:tr w:rsidR="00AD28C3" w:rsidRPr="00EC0271" w:rsidTr="00CB3207">
        <w:tc>
          <w:tcPr>
            <w:tcW w:w="15451" w:type="dxa"/>
            <w:gridSpan w:val="10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  <w:t>IV</w:t>
            </w:r>
            <w:r w:rsidRPr="00CB3207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. Проведение мероприятий гражданско-патриотической направленности, массовых спортивных мероприятий и соревнований в загородных и городских оздоровительных лагерях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AD28C3" w:rsidRPr="00EC0271" w:rsidTr="00CB3207">
        <w:trPr>
          <w:trHeight w:val="1380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выездных мероприятий в загородных  оздоровительных лагерях «Будь здоров душой и телом!» (транспортные расходы)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КПДН и ЗП, КФКС и ДМ, УО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КЗ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 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г.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Приобщение детей к здоровому образу жизни</w:t>
            </w:r>
          </w:p>
        </w:tc>
      </w:tr>
      <w:tr w:rsidR="00AD28C3" w:rsidRPr="00EC0271" w:rsidTr="00CB3207">
        <w:trPr>
          <w:trHeight w:val="1414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Библиотечное обслуживание загородных  оздоровительных лагерей и оздоровительных лагерей с дневным пребыванием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УК, МУК «ЦБС» г. Пскова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в бюджете города Пскова на текущее финансирование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кругозора знаний, интеллекта, приобщение детей к книге</w:t>
            </w:r>
          </w:p>
        </w:tc>
      </w:tr>
      <w:tr w:rsidR="00AD28C3" w:rsidRPr="00EC0271" w:rsidTr="00CB3207">
        <w:trPr>
          <w:trHeight w:val="409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Экскурсионное обслуживание муниципальных загородных оздоровительных лагерей и оздоровительных лагерей с дневным пребыванием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УК, ЦБС – историко-краеведческая  библиотека им. Н.Васильева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г. Пскова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знаний по истории Псковского края, города Пскова</w:t>
            </w:r>
          </w:p>
        </w:tc>
      </w:tr>
      <w:tr w:rsidR="00AD28C3" w:rsidRPr="00EC0271" w:rsidTr="00CB3207">
        <w:trPr>
          <w:trHeight w:val="1319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5"/>
              </w:numPr>
              <w:jc w:val="center"/>
            </w:pPr>
            <w:r>
              <w:br w:type="page"/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Экскурсии в Музей «Боевой Славы» МОУ ДОД «Дом детского творчества»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УО, МОУ ДОД «ДДТ»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в бюджете города Пскова на текущее финансирование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Воспитание чувства патриотизма к своему краю, городу</w:t>
            </w:r>
          </w:p>
        </w:tc>
      </w:tr>
      <w:tr w:rsidR="00AD28C3" w:rsidRPr="00EC0271" w:rsidTr="00CB3207">
        <w:trPr>
          <w:trHeight w:val="1394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Культурная программа для оздоровительных лагерей с дневным пребыванием в МБУК «Городской культурный центр»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УК ,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МБУК «ГКЦ»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в бюджете города Пскова на текущее финансирование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Художественное воспитание детей</w:t>
            </w:r>
          </w:p>
        </w:tc>
      </w:tr>
      <w:tr w:rsidR="00AD28C3" w:rsidRPr="00EC0271" w:rsidTr="00CB3207">
        <w:trPr>
          <w:trHeight w:val="1541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Цикл развлекательно-познавательных и игровых программ: «В гостях у сказки», «Весёлые старты» для оздоровительных лагерей с дневным пребыванием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МОУ «ДДТ» 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в бюджете города Пскова на текущее финансирование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детей с народной культурой, творчеством, традициями. Приобщение к здоровому образу жизни</w:t>
            </w:r>
          </w:p>
        </w:tc>
      </w:tr>
      <w:tr w:rsidR="00AD28C3" w:rsidRPr="00EC0271" w:rsidTr="00CB3207">
        <w:trPr>
          <w:trHeight w:val="1402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Мастер-классы по декоративно прикладному творчеству для оздоровительных лагерей с дневным пребыванием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УО, МОУ ДОД «ДДТ»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в бюджете города Пскова на текущее финансирование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у детей моторики, чувства прекрасного</w:t>
            </w:r>
          </w:p>
        </w:tc>
      </w:tr>
      <w:tr w:rsidR="00AD28C3" w:rsidRPr="00EC0271" w:rsidTr="00CB3207">
        <w:trPr>
          <w:trHeight w:val="125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5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Детская спартакиада среди оздоровительных лагерей с дневным пребыванием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 и ДМ,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УО,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«ДООСЦ «Юность»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в бюджете города Пскова на текущее финансирование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Укрепление здоровья детей, формирование необходимых морально-волевых и физических качеств, развитие чувства коллективизма, ответственности</w:t>
            </w:r>
          </w:p>
        </w:tc>
      </w:tr>
      <w:tr w:rsidR="00AD28C3" w:rsidRPr="00EC0271" w:rsidTr="00CB3207">
        <w:tc>
          <w:tcPr>
            <w:tcW w:w="15451" w:type="dxa"/>
            <w:gridSpan w:val="10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  <w:t>V</w:t>
            </w:r>
            <w:r w:rsidRPr="00CB3207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. Методическое обеспечение системы детского отдыха и оздоровления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D28C3" w:rsidRPr="00EC0271" w:rsidTr="00CB3207">
        <w:trPr>
          <w:trHeight w:val="98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семинаров для организаторов детского отдыха и оздоровления, подготовка начальников оздоровительных лагерей, медицинских работников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УО,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КЗ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в бюджете города Пскова на текущее финансирование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работников детских оздоровительных лагерей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Подготовка волонтёров-вожатых для работы в оздоровительных лагерях, в том числе профильных сменах для детей «группы риска»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КПДН и ЗП, КФКС и ДМ, УО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апрель-май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в бюджете города Пскова на текущее финансирование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волонтёров-вожатых   оздоровительных лагерей</w:t>
            </w:r>
          </w:p>
        </w:tc>
      </w:tr>
      <w:tr w:rsidR="00AD28C3" w:rsidRPr="00EC0271" w:rsidTr="00CB3207">
        <w:trPr>
          <w:trHeight w:val="605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Выпуск методических рекомендаций в помощь организаторам детского отдыха и оздоровления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март-апрель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в бюджете города Пскова на текущее финансирование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оздоровительных лагерей методическими  рекомендациями</w:t>
            </w:r>
          </w:p>
        </w:tc>
      </w:tr>
      <w:tr w:rsidR="00AD28C3" w:rsidRPr="00EC0271" w:rsidTr="00CB3207">
        <w:trPr>
          <w:trHeight w:val="1536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конкурсов на лучший оздоровительный лагерь, на лучшую вариативну, профильную программу деятельности оздоровительного лагеря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КЗ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в бюджете города Пскова на текущее финансирование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опыта оздоровительной, воспитательной работы лагерей</w:t>
            </w:r>
          </w:p>
        </w:tc>
      </w:tr>
      <w:tr w:rsidR="00AD28C3" w:rsidRPr="00EC0271" w:rsidTr="00CB3207">
        <w:trPr>
          <w:trHeight w:val="601"/>
        </w:trPr>
        <w:tc>
          <w:tcPr>
            <w:tcW w:w="486" w:type="dxa"/>
          </w:tcPr>
          <w:p w:rsidR="00AD28C3" w:rsidRPr="00EC0271" w:rsidRDefault="00AD28C3" w:rsidP="00CB3207">
            <w:pPr>
              <w:pStyle w:val="ListParagraph"/>
              <w:numPr>
                <w:ilvl w:val="0"/>
                <w:numId w:val="16"/>
              </w:numPr>
              <w:jc w:val="center"/>
            </w:pP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смотра-конкурса по организации социально-воспитательной, физкультурно-оздоровительной, досуговой деятельности в оздоровительных лагерях с дневным пребыванием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КПДН и ЗП, КФКС и ДМ, УО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Средства, предусмотренные в бюджете города Пскова на текущее финансирование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опыта работы воспитателей оздоровительных лагерей по профилактике правонарушений среди несовершеннолетних и привитие детям культуры здорового образа жизни</w:t>
            </w:r>
          </w:p>
        </w:tc>
      </w:tr>
      <w:tr w:rsidR="00AD28C3" w:rsidRPr="00EC0271" w:rsidTr="00CB3207">
        <w:trPr>
          <w:trHeight w:val="64"/>
        </w:trPr>
        <w:tc>
          <w:tcPr>
            <w:tcW w:w="8208" w:type="dxa"/>
            <w:gridSpan w:val="5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Общий   объем   Программы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31209,0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26002,0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28853,0</w:t>
            </w:r>
          </w:p>
        </w:tc>
        <w:tc>
          <w:tcPr>
            <w:tcW w:w="92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86154,0</w:t>
            </w:r>
          </w:p>
        </w:tc>
        <w:tc>
          <w:tcPr>
            <w:tcW w:w="3719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8C3" w:rsidRPr="00EC0271" w:rsidTr="00CB3207">
        <w:trPr>
          <w:trHeight w:val="64"/>
        </w:trPr>
        <w:tc>
          <w:tcPr>
            <w:tcW w:w="8208" w:type="dxa"/>
            <w:gridSpan w:val="5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  счет   средств   бюджета   города   Пскова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</w:t>
            </w:r>
            <w:r w:rsidRPr="00CB320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211</w:t>
            </w: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253</w:t>
            </w:r>
            <w:r w:rsidRPr="00CB320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273</w:t>
            </w:r>
            <w:r w:rsidRPr="00CB320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26</w:t>
            </w: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2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82892,0</w:t>
            </w:r>
          </w:p>
        </w:tc>
        <w:tc>
          <w:tcPr>
            <w:tcW w:w="3719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8C3" w:rsidRPr="00EC0271" w:rsidTr="00CB3207">
        <w:trPr>
          <w:trHeight w:val="64"/>
        </w:trPr>
        <w:tc>
          <w:tcPr>
            <w:tcW w:w="8208" w:type="dxa"/>
            <w:gridSpan w:val="5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  счет   внебюджетных   средств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998,0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647,0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1527,0</w:t>
            </w:r>
          </w:p>
        </w:tc>
        <w:tc>
          <w:tcPr>
            <w:tcW w:w="92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3172,0</w:t>
            </w:r>
          </w:p>
        </w:tc>
        <w:tc>
          <w:tcPr>
            <w:tcW w:w="3719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D28C3" w:rsidRDefault="00AD28C3">
      <w:r>
        <w:br w:type="page"/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"/>
        <w:gridCol w:w="2862"/>
        <w:gridCol w:w="1800"/>
        <w:gridCol w:w="1221"/>
        <w:gridCol w:w="1839"/>
        <w:gridCol w:w="866"/>
        <w:gridCol w:w="866"/>
        <w:gridCol w:w="866"/>
        <w:gridCol w:w="926"/>
        <w:gridCol w:w="3719"/>
      </w:tblGrid>
      <w:tr w:rsidR="00AD28C3" w:rsidRPr="00EC0271" w:rsidTr="00CB3207">
        <w:trPr>
          <w:trHeight w:val="550"/>
        </w:trPr>
        <w:tc>
          <w:tcPr>
            <w:tcW w:w="15451" w:type="dxa"/>
            <w:gridSpan w:val="10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b/>
                <w:sz w:val="24"/>
                <w:szCs w:val="20"/>
                <w:lang w:val="en-US" w:eastAsia="ru-RU"/>
              </w:rPr>
              <w:t>VI</w:t>
            </w:r>
            <w:r w:rsidRPr="00CB3207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. Организация детского отдыха и оздоровления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8C3" w:rsidRPr="00EC0271" w:rsidTr="00CB3207">
        <w:tc>
          <w:tcPr>
            <w:tcW w:w="486" w:type="dxa"/>
            <w:vMerge w:val="restart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62" w:type="dxa"/>
            <w:vMerge w:val="restart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мероприятий</w:t>
            </w:r>
          </w:p>
        </w:tc>
        <w:tc>
          <w:tcPr>
            <w:tcW w:w="1800" w:type="dxa"/>
            <w:vMerge w:val="restart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221" w:type="dxa"/>
            <w:vMerge w:val="restart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839" w:type="dxa"/>
            <w:vMerge w:val="restart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24" w:type="dxa"/>
            <w:gridSpan w:val="4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Прогноз путевок (шт.)</w:t>
            </w:r>
          </w:p>
        </w:tc>
        <w:tc>
          <w:tcPr>
            <w:tcW w:w="3719" w:type="dxa"/>
            <w:vMerge w:val="restart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 результат от реализованных мероприятий Программы</w:t>
            </w:r>
          </w:p>
        </w:tc>
      </w:tr>
      <w:tr w:rsidR="00AD28C3" w:rsidRPr="00EC0271" w:rsidTr="00CB3207">
        <w:tc>
          <w:tcPr>
            <w:tcW w:w="486" w:type="dxa"/>
            <w:vMerge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vMerge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vMerge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2012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26" w:type="dxa"/>
            <w:vAlign w:val="center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19" w:type="dxa"/>
            <w:vMerge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отдыха и оздоровления детей в оздоровительных учреждениях Псковской области (загородные лагеря, санатории)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УО, КФКСиДМ, КЗ, КПДНиЗП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и областного бюджетов, внебюджетные средства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14930 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15240 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15700 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45870 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числа детей охваченных организованным отдыхом и оздоровлением, до 90% от общего количества школьников. Увеличение  числа детей, имеющих после отдыха выраженный оздоровительный эффект до 86,5%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отдыха и оздоровления детей в оздоровительных лагерях с дневным пребыванием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УО, КФКСиДМ, МОУ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и областного бюджетов, внебюджетные средства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11800 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12000 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12400 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36200 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отдыха и оздоровления детей в лагерях с дневным пребыванием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отдыха и оздоровления детей  в загородных оздоровительных лагерях, находящихся в муниципальной собственности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КФКСиДМ, МОУ ДОД «ЦДЮТиЭ», МОУ ДОД «ЭБЦ»,  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 «ДЮСШОР «Барс», МУДО «ПДСК  «Бригантина»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и областного бюджетов, внебюджетные средства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1200 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1400 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2000 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4600 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отдыха и оздоровления детей в период школьных каникул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лагерей труда и отдыха на базе МОУ «ЦО «Подросток»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УО, МОУ «ЦО «Подросток»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и областного бюджетов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 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250 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750 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отдыха и временной занятости подростков, снижения подростковой преступности и правонарушений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палаточных лагерей военно-патриотической и туристско-краеведческой направленности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УО, МОУ ДОД «ЦВР «Патриот»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и областного бюджетов, внебюджетные средства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числа детей, охваченных организованным отдыхом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профильных смен для учащихся муниципальных образовательных учреждений в загородных оздоровительных лагерях в период школьных каникул, в том числе для детей «Группы риска»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УО, МОУ г. Пскова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и областного бюджетов, внебюджетные средства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числа детей, охваченных организованным отдыхом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состоящих на учёте в органах внутренних дел и КПДН и ЗП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КПДН и ЗП, УО, 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МОУ 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г. Пскова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и областного бюджетов, внебюджетные средства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числа детей,  находящихся  в трудной жизненной ситуации, состоящих на учёте в органах внутренних дел, комиссии по делам несовершеннолетних и защите их прав, охваченных организованным отдыхом, снижение подростковой преступности и прав правонарушений 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профильных смен, исследовательских экспедиций для талантливых детей – победителей, призёров и участников всероссийских, областных городских конкурсных мероприятий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УО, 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МОУ </w:t>
            </w:r>
          </w:p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г. Пскова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июнь-август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и областного бюджетов, внебюджетные средства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отдыха одарённых детей</w:t>
            </w:r>
          </w:p>
        </w:tc>
      </w:tr>
      <w:tr w:rsidR="00AD28C3" w:rsidRPr="00EC0271" w:rsidTr="00CB3207">
        <w:tc>
          <w:tcPr>
            <w:tcW w:w="48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862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Направление детей, имеющих особые успехи в учёбе и творчестве во Всероссийский детский оздоровительный центр «Орлёнок» (г. Туапсе) и Государственное образовательное учреждение дополнительного образования детей «Федеральный детский оздоровительно-образовательный центр «Смена» (г. Анапа)</w:t>
            </w:r>
          </w:p>
        </w:tc>
        <w:tc>
          <w:tcPr>
            <w:tcW w:w="1800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УО, УК</w:t>
            </w:r>
          </w:p>
        </w:tc>
        <w:tc>
          <w:tcPr>
            <w:tcW w:w="1221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Весь период 2012-2014 г.г.</w:t>
            </w:r>
          </w:p>
        </w:tc>
        <w:tc>
          <w:tcPr>
            <w:tcW w:w="1839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бюджет, внебюджетные средства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" w:type="dxa"/>
          </w:tcPr>
          <w:p w:rsidR="00AD28C3" w:rsidRPr="00CB3207" w:rsidRDefault="00AD28C3" w:rsidP="00CB3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1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отдыха одарённых детей</w:t>
            </w:r>
          </w:p>
        </w:tc>
      </w:tr>
    </w:tbl>
    <w:p w:rsidR="00AD28C3" w:rsidRPr="00EC0271" w:rsidRDefault="00AD28C3" w:rsidP="00EC02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28C3" w:rsidRPr="00EC0271" w:rsidRDefault="00AD28C3" w:rsidP="00EC02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C0271">
        <w:rPr>
          <w:rFonts w:ascii="Times New Roman" w:hAnsi="Times New Roman"/>
          <w:sz w:val="20"/>
          <w:szCs w:val="20"/>
        </w:rPr>
        <w:t>Список сокращений:</w:t>
      </w:r>
    </w:p>
    <w:tbl>
      <w:tblPr>
        <w:tblW w:w="10980" w:type="dxa"/>
        <w:tblInd w:w="708" w:type="dxa"/>
        <w:tblLook w:val="00A0"/>
      </w:tblPr>
      <w:tblGrid>
        <w:gridCol w:w="2988"/>
        <w:gridCol w:w="283"/>
        <w:gridCol w:w="7709"/>
      </w:tblGrid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Администрации города Пскова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КФКС и ДМ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физической культуре, спорту и делам молодёжи Администрации города Пскова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культуры Администрации города Пскова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КЗ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Комитет по здравоохранению Администрации города Пскова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КПДН и ЗП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отдел Администрации «Комиссия по делам несовершеннолетних и защите их прав»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г. Пскова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Муниципальные образовательные учреждения города Пскова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«ДДТ»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детей «Дом детского творчества»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МУК «ЦБС» г. Пскова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 учреждение культуры «Центральная библиотечная система» города Пскова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МБУК «ГКЦ»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Муниципальное  бюджетное учреждение культуры «Городской культурный центр»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«ДООСЦ «Юность»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Муниципальном </w:t>
            </w:r>
            <w:r w:rsidRPr="00CB320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образовательном учреждении дополнительного образования детей «Детский оздоровительно-образовательный спортивный центр «Юность»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«ЦДЮТиЭ»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детей «Центр детского и юношеского туризма и экскурсий»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«ЭБЦ»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детей «Эколого-биологический центр»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 ДО «ПДСК «Бригантина»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 учреждение дополнительного образования «Псковский детский спортивный клуб «Бригантина»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 «ДЮШОР «Барс»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 учреждение  «Детско-юношеская спортивная школа олимпийского резерва «Барс»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ДОД «ЦВР «Патриот»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образования детей «Центр внешкольной работы «Патриот»</w:t>
            </w:r>
          </w:p>
        </w:tc>
      </w:tr>
      <w:tr w:rsidR="00AD28C3" w:rsidRPr="00EC0271" w:rsidTr="00CB3207">
        <w:tc>
          <w:tcPr>
            <w:tcW w:w="2988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МОУ «ЦО «Подросток»</w:t>
            </w:r>
          </w:p>
        </w:tc>
        <w:tc>
          <w:tcPr>
            <w:tcW w:w="283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09" w:type="dxa"/>
          </w:tcPr>
          <w:p w:rsidR="00AD28C3" w:rsidRPr="00CB3207" w:rsidRDefault="00AD28C3" w:rsidP="00CB3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207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образовательное учреждение «Центр  образования «Подросток»</w:t>
            </w:r>
          </w:p>
        </w:tc>
      </w:tr>
    </w:tbl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D28C3" w:rsidRPr="00855B4F" w:rsidRDefault="00AD28C3" w:rsidP="00855B4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55B4F">
        <w:rPr>
          <w:rFonts w:ascii="Times New Roman" w:hAnsi="Times New Roman"/>
          <w:sz w:val="28"/>
          <w:szCs w:val="20"/>
        </w:rPr>
        <w:t>Глава Администрации города Пскова</w:t>
      </w:r>
      <w:r w:rsidRPr="00855B4F">
        <w:rPr>
          <w:rFonts w:ascii="Times New Roman" w:hAnsi="Times New Roman"/>
          <w:sz w:val="28"/>
          <w:szCs w:val="20"/>
        </w:rPr>
        <w:tab/>
      </w:r>
      <w:r w:rsidRPr="00855B4F">
        <w:rPr>
          <w:rFonts w:ascii="Times New Roman" w:hAnsi="Times New Roman"/>
          <w:sz w:val="28"/>
          <w:szCs w:val="20"/>
        </w:rPr>
        <w:tab/>
        <w:t xml:space="preserve">                       </w:t>
      </w:r>
      <w:r w:rsidRPr="00855B4F"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 w:rsidRPr="00855B4F">
        <w:rPr>
          <w:rFonts w:ascii="Times New Roman" w:hAnsi="Times New Roman"/>
          <w:sz w:val="28"/>
          <w:szCs w:val="20"/>
        </w:rPr>
        <w:t>П.М. Слепченко</w:t>
      </w:r>
    </w:p>
    <w:p w:rsidR="00AD28C3" w:rsidRPr="00855B4F" w:rsidRDefault="00AD28C3" w:rsidP="00EC027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AD28C3" w:rsidRPr="00EC0271" w:rsidRDefault="00AD28C3" w:rsidP="00EC0271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28C3" w:rsidRPr="00EC0271" w:rsidRDefault="00AD28C3" w:rsidP="00EC0271">
      <w:pPr>
        <w:spacing w:after="0" w:line="240" w:lineRule="auto"/>
        <w:rPr>
          <w:rFonts w:ascii="Times New Roman" w:hAnsi="Times New Roman"/>
        </w:rPr>
      </w:pPr>
    </w:p>
    <w:sectPr w:rsidR="00AD28C3" w:rsidRPr="00EC0271" w:rsidSect="00EC0271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C3" w:rsidRDefault="00AD28C3" w:rsidP="00EB4444">
      <w:pPr>
        <w:spacing w:after="0" w:line="240" w:lineRule="auto"/>
      </w:pPr>
      <w:r>
        <w:separator/>
      </w:r>
    </w:p>
  </w:endnote>
  <w:endnote w:type="continuationSeparator" w:id="0">
    <w:p w:rsidR="00AD28C3" w:rsidRDefault="00AD28C3" w:rsidP="00EB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C3" w:rsidRDefault="00AD28C3" w:rsidP="00EB4444">
      <w:pPr>
        <w:spacing w:after="0" w:line="240" w:lineRule="auto"/>
      </w:pPr>
      <w:r>
        <w:separator/>
      </w:r>
    </w:p>
  </w:footnote>
  <w:footnote w:type="continuationSeparator" w:id="0">
    <w:p w:rsidR="00AD28C3" w:rsidRDefault="00AD28C3" w:rsidP="00EB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8C3" w:rsidRDefault="00AD28C3">
    <w:pPr>
      <w:pStyle w:val="Header"/>
      <w:jc w:val="right"/>
    </w:pPr>
  </w:p>
  <w:p w:rsidR="00AD28C3" w:rsidRDefault="00AD28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544"/>
    <w:multiLevelType w:val="hybridMultilevel"/>
    <w:tmpl w:val="4CAA7F6E"/>
    <w:lvl w:ilvl="0" w:tplc="FFFC188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A3AA4"/>
    <w:multiLevelType w:val="hybridMultilevel"/>
    <w:tmpl w:val="D8362B72"/>
    <w:lvl w:ilvl="0" w:tplc="214CB8E8">
      <w:start w:val="1"/>
      <w:numFmt w:val="decimal"/>
      <w:lvlText w:val="%1)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4891DF2"/>
    <w:multiLevelType w:val="hybridMultilevel"/>
    <w:tmpl w:val="F86036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F6C4997"/>
    <w:multiLevelType w:val="hybridMultilevel"/>
    <w:tmpl w:val="F1C8486E"/>
    <w:lvl w:ilvl="0" w:tplc="D54442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B574F"/>
    <w:multiLevelType w:val="multilevel"/>
    <w:tmpl w:val="BAA831D2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8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8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129F2196"/>
    <w:multiLevelType w:val="hybridMultilevel"/>
    <w:tmpl w:val="930471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FD17C0"/>
    <w:multiLevelType w:val="hybridMultilevel"/>
    <w:tmpl w:val="B0ECE0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725BC2"/>
    <w:multiLevelType w:val="hybridMultilevel"/>
    <w:tmpl w:val="E312ED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817332"/>
    <w:multiLevelType w:val="hybridMultilevel"/>
    <w:tmpl w:val="0B38B5CA"/>
    <w:lvl w:ilvl="0" w:tplc="04190011">
      <w:start w:val="1"/>
      <w:numFmt w:val="decimal"/>
      <w:lvlText w:val="%1)"/>
      <w:lvlJc w:val="left"/>
      <w:pPr>
        <w:ind w:left="11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9">
    <w:nsid w:val="2C765BE9"/>
    <w:multiLevelType w:val="hybridMultilevel"/>
    <w:tmpl w:val="85349EB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ED4851"/>
    <w:multiLevelType w:val="hybridMultilevel"/>
    <w:tmpl w:val="188E88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1201F9A"/>
    <w:multiLevelType w:val="hybridMultilevel"/>
    <w:tmpl w:val="14844A00"/>
    <w:lvl w:ilvl="0" w:tplc="62C479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A6780"/>
    <w:multiLevelType w:val="hybridMultilevel"/>
    <w:tmpl w:val="34FAE074"/>
    <w:lvl w:ilvl="0" w:tplc="E2C2AAD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A0D17B8"/>
    <w:multiLevelType w:val="hybridMultilevel"/>
    <w:tmpl w:val="4B9AA870"/>
    <w:lvl w:ilvl="0" w:tplc="D54442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628D6"/>
    <w:multiLevelType w:val="hybridMultilevel"/>
    <w:tmpl w:val="BAB64FF0"/>
    <w:lvl w:ilvl="0" w:tplc="FFFC18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6AE1A75"/>
    <w:multiLevelType w:val="hybridMultilevel"/>
    <w:tmpl w:val="6DB06826"/>
    <w:lvl w:ilvl="0" w:tplc="D54442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C7857"/>
    <w:multiLevelType w:val="hybridMultilevel"/>
    <w:tmpl w:val="D2B046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13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6"/>
  </w:num>
  <w:num w:numId="10">
    <w:abstractNumId w:val="16"/>
  </w:num>
  <w:num w:numId="11">
    <w:abstractNumId w:val="0"/>
  </w:num>
  <w:num w:numId="12">
    <w:abstractNumId w:val="14"/>
  </w:num>
  <w:num w:numId="13">
    <w:abstractNumId w:val="8"/>
  </w:num>
  <w:num w:numId="14">
    <w:abstractNumId w:val="5"/>
  </w:num>
  <w:num w:numId="15">
    <w:abstractNumId w:val="10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553"/>
    <w:rsid w:val="000D3E2A"/>
    <w:rsid w:val="000E23DB"/>
    <w:rsid w:val="000F7E09"/>
    <w:rsid w:val="00100534"/>
    <w:rsid w:val="001560D6"/>
    <w:rsid w:val="001A14AB"/>
    <w:rsid w:val="001D6E55"/>
    <w:rsid w:val="00244BE3"/>
    <w:rsid w:val="002C21D3"/>
    <w:rsid w:val="002D161D"/>
    <w:rsid w:val="0032019D"/>
    <w:rsid w:val="003A001C"/>
    <w:rsid w:val="003C520E"/>
    <w:rsid w:val="004838DB"/>
    <w:rsid w:val="00506EEA"/>
    <w:rsid w:val="005564AA"/>
    <w:rsid w:val="00557141"/>
    <w:rsid w:val="00583C12"/>
    <w:rsid w:val="00593AD5"/>
    <w:rsid w:val="006C6B3B"/>
    <w:rsid w:val="00732985"/>
    <w:rsid w:val="00744A44"/>
    <w:rsid w:val="007820F0"/>
    <w:rsid w:val="00791C3B"/>
    <w:rsid w:val="007A2E2C"/>
    <w:rsid w:val="00803553"/>
    <w:rsid w:val="00831F72"/>
    <w:rsid w:val="00855B4F"/>
    <w:rsid w:val="008635D9"/>
    <w:rsid w:val="008708CD"/>
    <w:rsid w:val="00915033"/>
    <w:rsid w:val="00915211"/>
    <w:rsid w:val="00923C53"/>
    <w:rsid w:val="00941224"/>
    <w:rsid w:val="00AD28C3"/>
    <w:rsid w:val="00AD522A"/>
    <w:rsid w:val="00B0313E"/>
    <w:rsid w:val="00BE3490"/>
    <w:rsid w:val="00C40D8E"/>
    <w:rsid w:val="00C65752"/>
    <w:rsid w:val="00CA2D6C"/>
    <w:rsid w:val="00CB3207"/>
    <w:rsid w:val="00CE4220"/>
    <w:rsid w:val="00D60BCC"/>
    <w:rsid w:val="00DE7717"/>
    <w:rsid w:val="00E82AA2"/>
    <w:rsid w:val="00EB4444"/>
    <w:rsid w:val="00EC0271"/>
    <w:rsid w:val="00EF2F4B"/>
    <w:rsid w:val="00F90365"/>
    <w:rsid w:val="00FA55B2"/>
    <w:rsid w:val="00FC27AD"/>
    <w:rsid w:val="00FC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02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C02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C027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02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B444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EB4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B444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25</Pages>
  <Words>8266</Words>
  <Characters>-32766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kpru01</cp:lastModifiedBy>
  <cp:revision>5</cp:revision>
  <cp:lastPrinted>2011-10-28T07:02:00Z</cp:lastPrinted>
  <dcterms:created xsi:type="dcterms:W3CDTF">2011-11-30T06:24:00Z</dcterms:created>
  <dcterms:modified xsi:type="dcterms:W3CDTF">2011-12-08T11:21:00Z</dcterms:modified>
</cp:coreProperties>
</file>